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50B28" w14:textId="77777777" w:rsidR="002F2A82" w:rsidRPr="008852FE" w:rsidRDefault="002F2A82" w:rsidP="00BD4BB1">
      <w:pPr>
        <w:jc w:val="center"/>
      </w:pPr>
      <w:r w:rsidRPr="008852FE">
        <w:t>Министерство науки и высшего образования Российской Федерации</w:t>
      </w:r>
    </w:p>
    <w:p w14:paraId="6619F39E" w14:textId="77777777" w:rsidR="002F2A82" w:rsidRPr="008852FE" w:rsidRDefault="002F2A82" w:rsidP="00BD4BB1">
      <w:pPr>
        <w:jc w:val="center"/>
        <w:rPr>
          <w:rFonts w:eastAsia="Calibri"/>
        </w:rPr>
      </w:pPr>
      <w:r w:rsidRPr="008852FE">
        <w:rPr>
          <w:rFonts w:eastAsia="Calibri"/>
        </w:rPr>
        <w:t>Федеральное государственное автономное образовательное учреждение</w:t>
      </w:r>
    </w:p>
    <w:p w14:paraId="0CA3D86E" w14:textId="77777777" w:rsidR="002F2A82" w:rsidRPr="008852FE" w:rsidRDefault="002F2A82" w:rsidP="00BD4BB1">
      <w:pPr>
        <w:jc w:val="center"/>
        <w:rPr>
          <w:rFonts w:eastAsia="Calibri"/>
          <w:bCs/>
        </w:rPr>
      </w:pPr>
      <w:r w:rsidRPr="008852FE">
        <w:rPr>
          <w:rFonts w:eastAsia="Calibri"/>
        </w:rPr>
        <w:t xml:space="preserve">высшего образования </w:t>
      </w:r>
      <w:r w:rsidRPr="008852FE">
        <w:rPr>
          <w:rFonts w:eastAsia="Calibri"/>
          <w:bCs/>
        </w:rPr>
        <w:t>«Новосибирский национальный исследовательский государственный университет» (Новосибирский государственный университет, НГУ)</w:t>
      </w:r>
    </w:p>
    <w:p w14:paraId="04B2BA3F" w14:textId="77777777" w:rsidR="002F2A82" w:rsidRPr="008852FE" w:rsidRDefault="002F2A82" w:rsidP="002F2A82">
      <w:pPr>
        <w:jc w:val="center"/>
        <w:rPr>
          <w:rFonts w:eastAsia="Calibri"/>
          <w:bCs/>
        </w:rPr>
      </w:pPr>
    </w:p>
    <w:p w14:paraId="33B0F0C0" w14:textId="01CFE2DB" w:rsidR="00CE46F6" w:rsidRDefault="00CE46F6" w:rsidP="00CE46F6">
      <w:pPr>
        <w:jc w:val="center"/>
      </w:pPr>
      <w:r>
        <w:rPr>
          <w:rFonts w:eastAsia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E5B3" wp14:editId="78FFA0FC">
                <wp:simplePos x="0" y="0"/>
                <wp:positionH relativeFrom="column">
                  <wp:posOffset>41275</wp:posOffset>
                </wp:positionH>
                <wp:positionV relativeFrom="paragraph">
                  <wp:posOffset>174625</wp:posOffset>
                </wp:positionV>
                <wp:extent cx="5943600" cy="17145"/>
                <wp:effectExtent l="0" t="0" r="19050" b="209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E0D04"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3.75pt" to="47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/>
          <w:bCs/>
        </w:rPr>
        <w:t>Факультет естественных наук</w:t>
      </w:r>
    </w:p>
    <w:p w14:paraId="2610BECF" w14:textId="77777777" w:rsidR="00CE46F6" w:rsidRDefault="00CE46F6" w:rsidP="00CE46F6"/>
    <w:p w14:paraId="7D9CA3AE" w14:textId="77777777" w:rsidR="002F2A82" w:rsidRPr="008852FE" w:rsidRDefault="002F2A82"/>
    <w:p w14:paraId="7D403AC0" w14:textId="77777777" w:rsidR="002F2A82" w:rsidRPr="008852FE" w:rsidRDefault="002F2A82"/>
    <w:p w14:paraId="241AD15C" w14:textId="77777777" w:rsidR="002F2A82" w:rsidRPr="008852FE" w:rsidRDefault="002F2A82"/>
    <w:p w14:paraId="33DE88C5" w14:textId="77777777" w:rsidR="0083167C" w:rsidRPr="008852FE" w:rsidRDefault="0083167C" w:rsidP="0083167C">
      <w:pPr>
        <w:jc w:val="right"/>
      </w:pPr>
      <w:r w:rsidRPr="008852FE">
        <w:t>Согласовано</w:t>
      </w:r>
    </w:p>
    <w:p w14:paraId="7B31B8F1" w14:textId="77777777" w:rsidR="0083167C" w:rsidRPr="008852FE" w:rsidRDefault="00960FE0" w:rsidP="0083167C">
      <w:pPr>
        <w:jc w:val="right"/>
      </w:pPr>
      <w:r w:rsidRPr="008852FE">
        <w:t xml:space="preserve">Декан </w:t>
      </w:r>
      <w:r w:rsidR="00590202" w:rsidRPr="008852FE">
        <w:t>ФЕН</w:t>
      </w:r>
    </w:p>
    <w:p w14:paraId="3D90EB6A" w14:textId="77777777" w:rsidR="0083167C" w:rsidRPr="008852FE" w:rsidRDefault="0083167C" w:rsidP="0083167C">
      <w:pPr>
        <w:jc w:val="right"/>
      </w:pPr>
      <w:r w:rsidRPr="008852FE">
        <w:t>____________________</w:t>
      </w:r>
      <w:r w:rsidR="00590202" w:rsidRPr="008852FE">
        <w:t>Резников В.А.</w:t>
      </w:r>
      <w:r w:rsidR="00960FE0" w:rsidRPr="008852FE">
        <w:t>.</w:t>
      </w:r>
    </w:p>
    <w:p w14:paraId="7BA410B4" w14:textId="77777777" w:rsidR="0083167C" w:rsidRPr="008852FE" w:rsidRDefault="0083167C" w:rsidP="0083167C">
      <w:pPr>
        <w:ind w:right="2125"/>
        <w:jc w:val="right"/>
        <w:rPr>
          <w:i/>
        </w:rPr>
      </w:pPr>
      <w:r w:rsidRPr="008852FE">
        <w:rPr>
          <w:i/>
        </w:rPr>
        <w:t>подпись</w:t>
      </w:r>
    </w:p>
    <w:p w14:paraId="6021C95E" w14:textId="77777777" w:rsidR="0083167C" w:rsidRPr="008852FE" w:rsidRDefault="0083167C" w:rsidP="0083167C">
      <w:pPr>
        <w:jc w:val="right"/>
      </w:pPr>
      <w:r w:rsidRPr="008852FE">
        <w:t>«___» _______________ 20___ г.</w:t>
      </w:r>
    </w:p>
    <w:p w14:paraId="0B36FE48" w14:textId="77777777" w:rsidR="0083167C" w:rsidRPr="008852FE" w:rsidRDefault="0083167C"/>
    <w:p w14:paraId="57C5CF8B" w14:textId="77777777" w:rsidR="0083167C" w:rsidRPr="008852FE" w:rsidRDefault="0083167C"/>
    <w:p w14:paraId="5AB7FAF6" w14:textId="77777777" w:rsidR="0083167C" w:rsidRPr="008852FE" w:rsidRDefault="0083167C"/>
    <w:p w14:paraId="5F2385AF" w14:textId="77777777" w:rsidR="0083167C" w:rsidRPr="008852FE" w:rsidRDefault="0083167C" w:rsidP="0083167C">
      <w:pPr>
        <w:jc w:val="center"/>
      </w:pPr>
      <w:r w:rsidRPr="008852FE">
        <w:t>РАБОЧАЯ ПРОГРАММА ДИСЦИПЛИНЫ</w:t>
      </w:r>
    </w:p>
    <w:p w14:paraId="70CC6E00" w14:textId="77777777" w:rsidR="0083167C" w:rsidRPr="008852FE" w:rsidRDefault="0083167C"/>
    <w:p w14:paraId="6DA4F7A0" w14:textId="536FCD5D" w:rsidR="0083167C" w:rsidRPr="00CE46F6" w:rsidRDefault="00234CAC" w:rsidP="0083167C">
      <w:pPr>
        <w:jc w:val="center"/>
        <w:rPr>
          <w:b/>
          <w:caps/>
        </w:rPr>
      </w:pPr>
      <w:r w:rsidRPr="00234CAC">
        <w:rPr>
          <w:b/>
          <w:caps/>
          <w:lang w:bidi="ru-RU"/>
        </w:rPr>
        <w:t>Научные основы, приемы и методы керамического материаловедения</w:t>
      </w:r>
    </w:p>
    <w:p w14:paraId="6CBC9841" w14:textId="77777777" w:rsidR="0083167C" w:rsidRPr="008852FE" w:rsidRDefault="0083167C"/>
    <w:p w14:paraId="1A29DB72" w14:textId="77777777" w:rsidR="002F2A82" w:rsidRPr="008852FE" w:rsidRDefault="0083167C" w:rsidP="0083167C">
      <w:pPr>
        <w:jc w:val="center"/>
      </w:pPr>
      <w:r w:rsidRPr="008852FE">
        <w:t>направление подготовки: 0</w:t>
      </w:r>
      <w:r w:rsidR="00590202" w:rsidRPr="008852FE">
        <w:t>4</w:t>
      </w:r>
      <w:r w:rsidRPr="008852FE">
        <w:t>.0</w:t>
      </w:r>
      <w:r w:rsidR="000B3285">
        <w:t>4</w:t>
      </w:r>
      <w:r w:rsidRPr="008852FE">
        <w:t>.0</w:t>
      </w:r>
      <w:r w:rsidR="00590202" w:rsidRPr="008852FE">
        <w:t>1</w:t>
      </w:r>
      <w:r w:rsidRPr="008852FE">
        <w:t xml:space="preserve"> </w:t>
      </w:r>
      <w:r w:rsidR="00590202" w:rsidRPr="008852FE">
        <w:t>Химия</w:t>
      </w:r>
    </w:p>
    <w:p w14:paraId="52D45232" w14:textId="77777777" w:rsidR="0083167C" w:rsidRPr="008852FE" w:rsidRDefault="00881185" w:rsidP="0083167C">
      <w:pPr>
        <w:jc w:val="center"/>
      </w:pPr>
      <w:r w:rsidRPr="008852FE">
        <w:t xml:space="preserve">направленность (профиль): </w:t>
      </w:r>
      <w:r w:rsidR="00590202" w:rsidRPr="008852FE">
        <w:t>Химия</w:t>
      </w:r>
    </w:p>
    <w:p w14:paraId="36622154" w14:textId="77777777" w:rsidR="0083167C" w:rsidRPr="008852FE" w:rsidRDefault="0083167C" w:rsidP="0083167C">
      <w:pPr>
        <w:jc w:val="center"/>
      </w:pPr>
    </w:p>
    <w:p w14:paraId="6DA57332" w14:textId="77777777" w:rsidR="0083167C" w:rsidRPr="008852FE" w:rsidRDefault="00881185" w:rsidP="0083167C">
      <w:pPr>
        <w:jc w:val="center"/>
      </w:pPr>
      <w:r w:rsidRPr="008852FE">
        <w:t>Форма обучения: очная</w:t>
      </w:r>
    </w:p>
    <w:p w14:paraId="7F4143A4" w14:textId="7CFF3BF7" w:rsidR="0083167C" w:rsidRPr="008852FE" w:rsidRDefault="0083167C" w:rsidP="0083167C">
      <w:pPr>
        <w:jc w:val="center"/>
      </w:pPr>
    </w:p>
    <w:p w14:paraId="05CCDBCC" w14:textId="77777777" w:rsidR="0083167C" w:rsidRPr="008852FE" w:rsidRDefault="0083167C" w:rsidP="0083167C">
      <w:pPr>
        <w:jc w:val="center"/>
      </w:pPr>
    </w:p>
    <w:p w14:paraId="1F18E645" w14:textId="77777777" w:rsidR="002F2A82" w:rsidRPr="008852FE" w:rsidRDefault="002F2A82" w:rsidP="00881185">
      <w:pPr>
        <w:jc w:val="center"/>
      </w:pPr>
    </w:p>
    <w:p w14:paraId="1946B1A5" w14:textId="77777777" w:rsidR="00881185" w:rsidRPr="008852FE" w:rsidRDefault="00881185" w:rsidP="00881185">
      <w:pPr>
        <w:jc w:val="center"/>
      </w:pPr>
    </w:p>
    <w:p w14:paraId="4819D2D8" w14:textId="77777777" w:rsidR="00881185" w:rsidRPr="008852FE" w:rsidRDefault="00881185" w:rsidP="00881185">
      <w:pPr>
        <w:jc w:val="center"/>
      </w:pPr>
    </w:p>
    <w:p w14:paraId="21BA8263" w14:textId="77777777" w:rsidR="00881185" w:rsidRPr="008852FE" w:rsidRDefault="00881185" w:rsidP="00881185">
      <w:pPr>
        <w:jc w:val="center"/>
      </w:pPr>
    </w:p>
    <w:p w14:paraId="0B28C23F" w14:textId="77777777" w:rsidR="00881185" w:rsidRPr="008852FE" w:rsidRDefault="00881185" w:rsidP="00881185">
      <w:pPr>
        <w:jc w:val="center"/>
      </w:pPr>
    </w:p>
    <w:p w14:paraId="35B099CB" w14:textId="77777777" w:rsidR="008852FE" w:rsidRPr="008852FE" w:rsidRDefault="008852FE" w:rsidP="00BD4BB1"/>
    <w:p w14:paraId="5308CF58" w14:textId="77777777" w:rsidR="00BD4BB1" w:rsidRPr="00CE46F6" w:rsidRDefault="00BD4BB1" w:rsidP="00BD4BB1">
      <w:r w:rsidRPr="00CE46F6">
        <w:t>Разработчик:</w:t>
      </w:r>
    </w:p>
    <w:p w14:paraId="14075191" w14:textId="20E14285" w:rsidR="00BD4BB1" w:rsidRPr="00CE46F6" w:rsidRDefault="00AA42FE" w:rsidP="00BD4BB1">
      <w:r>
        <w:rPr>
          <w:color w:val="000000"/>
        </w:rPr>
        <w:t xml:space="preserve">д.х.н. </w:t>
      </w:r>
      <w:r w:rsidR="00234CAC">
        <w:rPr>
          <w:color w:val="000000"/>
        </w:rPr>
        <w:t>Карагедов Г.Р.</w:t>
      </w:r>
      <w:r w:rsidR="00232020">
        <w:tab/>
      </w:r>
      <w:r w:rsidR="00232020">
        <w:tab/>
      </w:r>
      <w:r w:rsidR="00232020">
        <w:tab/>
      </w:r>
      <w:r w:rsidR="00BD4BB1" w:rsidRPr="00CE46F6">
        <w:tab/>
      </w:r>
      <w:r w:rsidR="00BD4BB1" w:rsidRPr="00CE46F6">
        <w:tab/>
      </w:r>
      <w:r w:rsidR="00960FE0" w:rsidRPr="00CE46F6">
        <w:tab/>
      </w:r>
      <w:r w:rsidR="00960FE0" w:rsidRPr="00CE46F6">
        <w:tab/>
      </w:r>
      <w:r w:rsidR="00BD4BB1" w:rsidRPr="00CE46F6">
        <w:tab/>
        <w:t>_______________</w:t>
      </w:r>
    </w:p>
    <w:p w14:paraId="77D0DF0B" w14:textId="77777777" w:rsidR="00BD4BB1" w:rsidRPr="00CE46F6" w:rsidRDefault="00BD4BB1" w:rsidP="00BD4BB1"/>
    <w:p w14:paraId="2309B21E" w14:textId="77777777" w:rsidR="00A828A5" w:rsidRPr="00CE46F6" w:rsidRDefault="00A828A5" w:rsidP="00BD4BB1"/>
    <w:p w14:paraId="4602EBF6" w14:textId="77777777" w:rsidR="00A828A5" w:rsidRPr="00CE46F6" w:rsidRDefault="00A828A5" w:rsidP="00BD4BB1"/>
    <w:p w14:paraId="792305A5" w14:textId="02B21FB1" w:rsidR="00BD4BB1" w:rsidRPr="00CE46F6" w:rsidRDefault="00BD4BB1" w:rsidP="00BD4BB1">
      <w:r w:rsidRPr="00CE46F6">
        <w:t>Зав.</w:t>
      </w:r>
      <w:r w:rsidR="00A828A5" w:rsidRPr="00CE46F6">
        <w:t> </w:t>
      </w:r>
      <w:r w:rsidRPr="00CE46F6">
        <w:t>каф</w:t>
      </w:r>
      <w:r w:rsidR="00CE46F6" w:rsidRPr="00CE46F6">
        <w:t>. физической химии</w:t>
      </w:r>
    </w:p>
    <w:p w14:paraId="4F9C7D82" w14:textId="3CF0086D" w:rsidR="00960FE0" w:rsidRPr="00CE46F6" w:rsidRDefault="00CE46F6" w:rsidP="00BD4BB1">
      <w:r w:rsidRPr="00CE46F6">
        <w:t>академик РАН, д.х.н., проф. Пармон В.Н.</w:t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</w:r>
      <w:r w:rsidR="00A828A5" w:rsidRPr="00CE46F6">
        <w:tab/>
        <w:t>_______________</w:t>
      </w:r>
    </w:p>
    <w:p w14:paraId="4187B3BA" w14:textId="77777777" w:rsidR="00BD4BB1" w:rsidRPr="00CE46F6" w:rsidRDefault="00BD4BB1" w:rsidP="00BD4BB1"/>
    <w:p w14:paraId="0E06B5B3" w14:textId="77777777" w:rsidR="00BD4BB1" w:rsidRPr="00CE46F6" w:rsidRDefault="00BD4BB1" w:rsidP="00BD4BB1"/>
    <w:p w14:paraId="32754050" w14:textId="77777777" w:rsidR="00BD4BB1" w:rsidRPr="008852FE" w:rsidRDefault="00BD4BB1" w:rsidP="00BD4BB1"/>
    <w:p w14:paraId="5730FDF3" w14:textId="77777777" w:rsidR="00BD4BB1" w:rsidRPr="008852FE" w:rsidRDefault="00BD4BB1" w:rsidP="00BD4BB1">
      <w:r w:rsidRPr="008852FE">
        <w:t>Руководитель программы:</w:t>
      </w:r>
    </w:p>
    <w:p w14:paraId="0D8B38A9" w14:textId="77777777" w:rsidR="00881185" w:rsidRPr="008852FE" w:rsidRDefault="000B3285" w:rsidP="00A828A5">
      <w:r>
        <w:t>чл.-корр. РАН</w:t>
      </w:r>
      <w:r w:rsidR="00BD4BB1" w:rsidRPr="008852FE">
        <w:t xml:space="preserve">, </w:t>
      </w:r>
      <w:r>
        <w:t>проф</w:t>
      </w:r>
      <w:r w:rsidR="00BD4BB1" w:rsidRPr="008852FE">
        <w:t xml:space="preserve">. </w:t>
      </w:r>
      <w:r>
        <w:t>Нетесов С.В</w:t>
      </w:r>
      <w:r w:rsidR="00590202" w:rsidRPr="008852FE">
        <w:t>.</w:t>
      </w:r>
      <w:r w:rsidR="00960FE0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</w:r>
      <w:r w:rsidR="00BD4BB1" w:rsidRPr="008852FE">
        <w:tab/>
        <w:t>________________</w:t>
      </w:r>
    </w:p>
    <w:p w14:paraId="66AC77CD" w14:textId="77777777" w:rsidR="00695417" w:rsidRDefault="00695417" w:rsidP="00881185">
      <w:pPr>
        <w:jc w:val="center"/>
      </w:pPr>
    </w:p>
    <w:p w14:paraId="017CE418" w14:textId="77777777" w:rsidR="00695417" w:rsidRDefault="00695417" w:rsidP="00881185">
      <w:pPr>
        <w:jc w:val="center"/>
      </w:pPr>
    </w:p>
    <w:p w14:paraId="2F47206C" w14:textId="77777777" w:rsidR="00695417" w:rsidRDefault="00695417" w:rsidP="00881185">
      <w:pPr>
        <w:jc w:val="center"/>
      </w:pPr>
    </w:p>
    <w:p w14:paraId="4E27D297" w14:textId="77777777" w:rsidR="00881185" w:rsidRPr="008852FE" w:rsidRDefault="00881185" w:rsidP="00881185">
      <w:pPr>
        <w:jc w:val="center"/>
      </w:pPr>
      <w:r w:rsidRPr="008852FE">
        <w:t>Новосибирск, 20</w:t>
      </w:r>
      <w:r w:rsidR="00E20D59" w:rsidRPr="008852FE">
        <w:t>20</w:t>
      </w:r>
    </w:p>
    <w:p w14:paraId="68C6CC69" w14:textId="77777777" w:rsidR="00881185" w:rsidRPr="008852FE" w:rsidRDefault="00881185" w:rsidP="00881185">
      <w:r w:rsidRPr="008852FE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90890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CC504" w14:textId="77777777" w:rsidR="00BD4BB1" w:rsidRPr="008852FE" w:rsidRDefault="00BD4BB1" w:rsidP="00BD4BB1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852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14:paraId="723F015E" w14:textId="7B41385B" w:rsidR="00BD4BB1" w:rsidRPr="008852FE" w:rsidRDefault="007E737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r w:rsidRPr="008852FE">
            <w:fldChar w:fldCharType="begin"/>
          </w:r>
          <w:r w:rsidR="00BD4BB1" w:rsidRPr="008852FE">
            <w:instrText xml:space="preserve"> TOC \o "1-3" \h \z \u </w:instrText>
          </w:r>
          <w:r w:rsidRPr="008852FE">
            <w:fldChar w:fldCharType="separate"/>
          </w:r>
          <w:hyperlink w:anchor="_Toc21097778" w:history="1">
            <w:r w:rsidR="00BD4BB1" w:rsidRPr="008852FE">
              <w:rPr>
                <w:rStyle w:val="a8"/>
                <w:noProof/>
              </w:rPr>
              <w:t>1. 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_Toc21097778 \h </w:instrText>
            </w:r>
            <w:r w:rsidRPr="008852FE">
              <w:rPr>
                <w:noProof/>
                <w:webHidden/>
              </w:rPr>
            </w:r>
            <w:r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3</w:t>
            </w:r>
            <w:r w:rsidRPr="008852FE">
              <w:rPr>
                <w:noProof/>
                <w:webHidden/>
              </w:rPr>
              <w:fldChar w:fldCharType="end"/>
            </w:r>
          </w:hyperlink>
        </w:p>
        <w:p w14:paraId="762467F5" w14:textId="3374DF4D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79" w:history="1">
            <w:r w:rsidR="00BD4BB1" w:rsidRPr="008852FE">
              <w:rPr>
                <w:rStyle w:val="a8"/>
                <w:noProof/>
              </w:rPr>
              <w:t>2. Место дисциплины в структуре образовательной программы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_Toc21097779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3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DB52919" w14:textId="05362C49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0" w:history="1">
            <w:r w:rsidR="00BD4BB1" w:rsidRPr="008852FE">
              <w:rPr>
                <w:rStyle w:val="a8"/>
                <w:noProof/>
              </w:rPr>
      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_Toc21097780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59F6911A" w14:textId="1FC90084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1" w:history="1">
            <w:r w:rsidR="00BD4BB1" w:rsidRPr="008852FE">
              <w:rPr>
                <w:rStyle w:val="a8"/>
                <w:noProof/>
              </w:rPr>
      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_Toc21097781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4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6329775F" w14:textId="6CFA6678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2" w:history="1">
            <w:r w:rsidR="00BD4BB1" w:rsidRPr="008852FE">
              <w:rPr>
                <w:rStyle w:val="a8"/>
                <w:noProof/>
              </w:rPr>
              <w:t>5. Перечень учебной литературы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_Toc21097782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48D56B0D" w14:textId="60DC26B1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3" w:history="1">
            <w:r w:rsidR="00BD4BB1" w:rsidRPr="008852FE">
              <w:rPr>
                <w:rStyle w:val="a8"/>
                <w:noProof/>
              </w:rPr>
              <w:t>6. Перечень учебно-методических материалов по самостоятельной работе обучающихся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_Toc21097783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E78AF02" w14:textId="79D466BC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4" w:history="1">
            <w:r w:rsidR="00BD4BB1" w:rsidRPr="008852FE">
              <w:rPr>
                <w:rStyle w:val="a8"/>
                <w:noProof/>
              </w:rPr>
              <w:t>7. Перечень ресурсов информационно-телекоммуникационной сети «Интернет», необходимых для освоения дисциплины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_Toc21097784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7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36DEBF09" w14:textId="6633100A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5" w:history="1">
            <w:r w:rsidR="00BD4BB1" w:rsidRPr="008852FE">
              <w:rPr>
                <w:rStyle w:val="a8"/>
                <w:noProof/>
              </w:rPr>
              <w:t>8. Перечень информационных технологий, используемых при осуществлении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_Toc21097785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8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A5397E9" w14:textId="7B2F7D79" w:rsidR="00BD4BB1" w:rsidRPr="008852FE" w:rsidRDefault="00DA7A9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21097786" w:history="1">
            <w:r w:rsidR="00BD4BB1" w:rsidRPr="008852FE">
              <w:rPr>
                <w:rStyle w:val="a8"/>
                <w:noProof/>
              </w:rPr>
              <w:t>9. Материально-техническая база, необходимая для осуществления образовательного процесса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_Toc21097786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8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</w:p>
        <w:p w14:paraId="13F77EBE" w14:textId="1EC8B3C1" w:rsidR="00BD4BB1" w:rsidRPr="008852FE" w:rsidRDefault="00DA7A92" w:rsidP="00BD4BB1">
          <w:pPr>
            <w:pStyle w:val="11"/>
            <w:tabs>
              <w:tab w:val="right" w:leader="dot" w:pos="9345"/>
            </w:tabs>
          </w:pPr>
          <w:hyperlink w:anchor="_Toc21097787" w:history="1">
            <w:r w:rsidR="00BD4BB1" w:rsidRPr="008852FE">
              <w:rPr>
                <w:rStyle w:val="a8"/>
                <w:noProof/>
              </w:rPr>
              <w:t>10. Оценочные средства для проведения текущего контроля и промежуточной аттестации по дисциплине</w:t>
            </w:r>
            <w:r w:rsidR="00BD4BB1" w:rsidRPr="008852FE">
              <w:rPr>
                <w:noProof/>
                <w:webHidden/>
              </w:rPr>
              <w:tab/>
            </w:r>
            <w:r w:rsidR="007E737E" w:rsidRPr="008852FE">
              <w:rPr>
                <w:noProof/>
                <w:webHidden/>
              </w:rPr>
              <w:fldChar w:fldCharType="begin"/>
            </w:r>
            <w:r w:rsidR="00BD4BB1" w:rsidRPr="008852FE">
              <w:rPr>
                <w:noProof/>
                <w:webHidden/>
              </w:rPr>
              <w:instrText xml:space="preserve"> PAGEREF _Toc21097787 \h </w:instrText>
            </w:r>
            <w:r w:rsidR="007E737E" w:rsidRPr="008852FE">
              <w:rPr>
                <w:noProof/>
                <w:webHidden/>
              </w:rPr>
            </w:r>
            <w:r w:rsidR="007E737E" w:rsidRPr="008852FE">
              <w:rPr>
                <w:noProof/>
                <w:webHidden/>
              </w:rPr>
              <w:fldChar w:fldCharType="separate"/>
            </w:r>
            <w:r w:rsidR="00E85582">
              <w:rPr>
                <w:noProof/>
                <w:webHidden/>
              </w:rPr>
              <w:t>8</w:t>
            </w:r>
            <w:r w:rsidR="007E737E" w:rsidRPr="008852FE">
              <w:rPr>
                <w:noProof/>
                <w:webHidden/>
              </w:rPr>
              <w:fldChar w:fldCharType="end"/>
            </w:r>
          </w:hyperlink>
          <w:r w:rsidR="007E737E" w:rsidRPr="008852FE">
            <w:rPr>
              <w:b/>
              <w:bCs/>
            </w:rPr>
            <w:fldChar w:fldCharType="end"/>
          </w:r>
        </w:p>
      </w:sdtContent>
    </w:sdt>
    <w:p w14:paraId="18C6023D" w14:textId="77777777" w:rsidR="00881185" w:rsidRPr="008852FE" w:rsidRDefault="00BD4BB1" w:rsidP="000F2B69">
      <w:r w:rsidRPr="009E6D77">
        <w:t xml:space="preserve">Приложение 1 </w:t>
      </w:r>
      <w:r w:rsidR="008411E9" w:rsidRPr="009E6D77">
        <w:t>Аннотация по дисциплине</w:t>
      </w:r>
    </w:p>
    <w:p w14:paraId="7F508F03" w14:textId="77777777" w:rsidR="008411E9" w:rsidRPr="008852FE" w:rsidRDefault="008411E9" w:rsidP="000F2B69">
      <w:r w:rsidRPr="008852FE">
        <w:t xml:space="preserve">Приложение 2 </w:t>
      </w:r>
      <w:r w:rsidR="008B1CD9" w:rsidRPr="008852FE">
        <w:t>О</w:t>
      </w:r>
      <w:r w:rsidRPr="008852FE">
        <w:t>ценочны</w:t>
      </w:r>
      <w:r w:rsidR="008B1CD9" w:rsidRPr="008852FE">
        <w:t>е</w:t>
      </w:r>
      <w:r w:rsidRPr="008852FE">
        <w:t xml:space="preserve"> средств</w:t>
      </w:r>
      <w:r w:rsidR="008B1CD9" w:rsidRPr="008852FE">
        <w:t>а</w:t>
      </w:r>
      <w:r w:rsidRPr="008852FE">
        <w:t xml:space="preserve"> по дисциплине</w:t>
      </w:r>
    </w:p>
    <w:p w14:paraId="508B506A" w14:textId="77777777" w:rsidR="00881185" w:rsidRPr="008852FE" w:rsidRDefault="00881185" w:rsidP="00881185">
      <w:pPr>
        <w:jc w:val="center"/>
      </w:pPr>
    </w:p>
    <w:p w14:paraId="0B98C2C2" w14:textId="77777777" w:rsidR="00881185" w:rsidRPr="008852FE" w:rsidRDefault="00881185" w:rsidP="00881185">
      <w:pPr>
        <w:jc w:val="center"/>
      </w:pPr>
    </w:p>
    <w:p w14:paraId="7E74548E" w14:textId="77777777" w:rsidR="00881185" w:rsidRPr="008852FE" w:rsidRDefault="00881185" w:rsidP="00881185">
      <w:pPr>
        <w:jc w:val="center"/>
      </w:pPr>
    </w:p>
    <w:p w14:paraId="4FDCC1BF" w14:textId="77777777" w:rsidR="00881185" w:rsidRPr="008852FE" w:rsidRDefault="00881185" w:rsidP="00881185">
      <w:pPr>
        <w:jc w:val="center"/>
      </w:pPr>
    </w:p>
    <w:p w14:paraId="6301A775" w14:textId="77777777" w:rsidR="00881185" w:rsidRPr="008852FE" w:rsidRDefault="00881185" w:rsidP="00881185">
      <w:pPr>
        <w:jc w:val="center"/>
      </w:pPr>
    </w:p>
    <w:p w14:paraId="518222FF" w14:textId="77777777" w:rsidR="00881185" w:rsidRPr="008852FE" w:rsidRDefault="00881185" w:rsidP="00881185">
      <w:pPr>
        <w:jc w:val="center"/>
      </w:pPr>
    </w:p>
    <w:p w14:paraId="08857545" w14:textId="77777777" w:rsidR="00881185" w:rsidRPr="008852FE" w:rsidRDefault="00881185" w:rsidP="00881185">
      <w:pPr>
        <w:jc w:val="center"/>
      </w:pPr>
    </w:p>
    <w:p w14:paraId="02F08960" w14:textId="77777777" w:rsidR="00881185" w:rsidRPr="008852FE" w:rsidRDefault="00881185" w:rsidP="00881185">
      <w:pPr>
        <w:jc w:val="center"/>
      </w:pPr>
    </w:p>
    <w:p w14:paraId="60D2C8EB" w14:textId="77777777" w:rsidR="00881185" w:rsidRPr="008852FE" w:rsidRDefault="00881185" w:rsidP="00881185">
      <w:pPr>
        <w:jc w:val="center"/>
      </w:pPr>
    </w:p>
    <w:p w14:paraId="1172BD30" w14:textId="77777777" w:rsidR="00881185" w:rsidRPr="008852FE" w:rsidRDefault="00881185" w:rsidP="00881185">
      <w:pPr>
        <w:jc w:val="center"/>
      </w:pPr>
    </w:p>
    <w:p w14:paraId="79D08E6F" w14:textId="77777777" w:rsidR="00881185" w:rsidRPr="008852FE" w:rsidRDefault="00881185" w:rsidP="00881185">
      <w:pPr>
        <w:jc w:val="center"/>
      </w:pPr>
    </w:p>
    <w:p w14:paraId="50F53AC6" w14:textId="77777777" w:rsidR="00881185" w:rsidRPr="008852FE" w:rsidRDefault="00881185" w:rsidP="00881185">
      <w:pPr>
        <w:jc w:val="center"/>
      </w:pPr>
    </w:p>
    <w:p w14:paraId="6ADCA0E8" w14:textId="77777777" w:rsidR="00881185" w:rsidRPr="008852FE" w:rsidRDefault="00881185" w:rsidP="00881185">
      <w:pPr>
        <w:jc w:val="center"/>
      </w:pPr>
    </w:p>
    <w:p w14:paraId="2D15E276" w14:textId="77777777" w:rsidR="00881185" w:rsidRPr="008852FE" w:rsidRDefault="00881185" w:rsidP="00881185">
      <w:pPr>
        <w:jc w:val="center"/>
      </w:pPr>
    </w:p>
    <w:p w14:paraId="3B9D9E36" w14:textId="77777777" w:rsidR="00881185" w:rsidRPr="008852FE" w:rsidRDefault="00881185" w:rsidP="00881185">
      <w:pPr>
        <w:jc w:val="center"/>
      </w:pPr>
    </w:p>
    <w:p w14:paraId="28CB5330" w14:textId="77777777" w:rsidR="00881185" w:rsidRPr="008852FE" w:rsidRDefault="00881185" w:rsidP="00881185">
      <w:pPr>
        <w:jc w:val="center"/>
      </w:pPr>
    </w:p>
    <w:p w14:paraId="1B431C8D" w14:textId="77777777" w:rsidR="00881185" w:rsidRPr="008852FE" w:rsidRDefault="00881185" w:rsidP="00881185">
      <w:pPr>
        <w:jc w:val="center"/>
      </w:pPr>
    </w:p>
    <w:p w14:paraId="78AB04F7" w14:textId="77777777" w:rsidR="00036DC5" w:rsidRPr="008852FE" w:rsidRDefault="00036DC5">
      <w:pPr>
        <w:spacing w:after="160" w:line="259" w:lineRule="auto"/>
      </w:pPr>
      <w:r w:rsidRPr="008852FE">
        <w:br w:type="page"/>
      </w:r>
    </w:p>
    <w:p w14:paraId="53EA7D54" w14:textId="4DA02895" w:rsidR="00881185" w:rsidRDefault="00586B13" w:rsidP="00604577">
      <w:pPr>
        <w:pStyle w:val="1"/>
        <w:numPr>
          <w:ilvl w:val="0"/>
          <w:numId w:val="3"/>
        </w:numPr>
        <w:rPr>
          <w:rFonts w:cs="Times New Roman"/>
          <w:szCs w:val="24"/>
        </w:rPr>
      </w:pPr>
      <w:bookmarkStart w:id="0" w:name="_Toc21097778"/>
      <w:r w:rsidRPr="008852FE">
        <w:rPr>
          <w:rFonts w:cs="Times New Roman"/>
          <w:szCs w:val="24"/>
        </w:rPr>
        <w:t>Перечень планируемых результатов обучения по дисциплине</w:t>
      </w:r>
      <w:r w:rsidR="00A76718" w:rsidRPr="008852FE">
        <w:rPr>
          <w:rFonts w:cs="Times New Roman"/>
          <w:szCs w:val="24"/>
        </w:rPr>
        <w:t>,</w:t>
      </w:r>
      <w:r w:rsidRPr="008852FE">
        <w:rPr>
          <w:rFonts w:cs="Times New Roman"/>
          <w:szCs w:val="24"/>
        </w:rPr>
        <w:t xml:space="preserve"> соотнесенных с планируемыми результатами освоения образовательной программы</w:t>
      </w:r>
      <w:bookmarkEnd w:id="0"/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402"/>
      </w:tblGrid>
      <w:tr w:rsidR="00234CAC" w14:paraId="4976BD37" w14:textId="77777777" w:rsidTr="00E32B61">
        <w:trPr>
          <w:trHeight w:val="943"/>
          <w:tblHeader/>
        </w:trPr>
        <w:tc>
          <w:tcPr>
            <w:tcW w:w="2859" w:type="dxa"/>
            <w:shd w:val="clear" w:color="auto" w:fill="FFFFFF"/>
            <w:vAlign w:val="center"/>
          </w:tcPr>
          <w:p w14:paraId="469E9A7F" w14:textId="77777777" w:rsidR="00234CAC" w:rsidRDefault="00234CAC" w:rsidP="00E32B61">
            <w:pPr>
              <w:ind w:left="360"/>
              <w:jc w:val="center"/>
            </w:pPr>
            <w:r>
              <w:t>Результаты освоения образовательной программы</w:t>
            </w:r>
          </w:p>
          <w:p w14:paraId="4D99C750" w14:textId="77777777" w:rsidR="00234CAC" w:rsidRPr="002C6BE1" w:rsidRDefault="00234CAC" w:rsidP="00E32B61">
            <w:pPr>
              <w:ind w:left="360"/>
              <w:jc w:val="center"/>
            </w:pPr>
            <w:r>
              <w:t>(компетенции)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F80255A" w14:textId="77777777" w:rsidR="00234CAC" w:rsidRPr="002C6BE1" w:rsidRDefault="00234CAC" w:rsidP="00E32B61">
            <w:pPr>
              <w:jc w:val="center"/>
            </w:pPr>
            <w:r>
              <w:t>Индикаторы</w:t>
            </w:r>
          </w:p>
        </w:tc>
        <w:tc>
          <w:tcPr>
            <w:tcW w:w="3402" w:type="dxa"/>
            <w:shd w:val="clear" w:color="auto" w:fill="FFFFFF"/>
          </w:tcPr>
          <w:p w14:paraId="1225A6A5" w14:textId="77777777" w:rsidR="00234CAC" w:rsidRDefault="00234CAC" w:rsidP="00E32B61">
            <w:pPr>
              <w:jc w:val="center"/>
            </w:pPr>
            <w:r>
              <w:t>Результаты обучения по дисциплине</w:t>
            </w:r>
          </w:p>
        </w:tc>
      </w:tr>
      <w:tr w:rsidR="00234CAC" w:rsidRPr="00695417" w14:paraId="04C8904B" w14:textId="77777777" w:rsidTr="00E32B61">
        <w:trPr>
          <w:trHeight w:val="2440"/>
        </w:trPr>
        <w:tc>
          <w:tcPr>
            <w:tcW w:w="2859" w:type="dxa"/>
            <w:vMerge w:val="restart"/>
            <w:shd w:val="clear" w:color="auto" w:fill="FFFFFF"/>
          </w:tcPr>
          <w:p w14:paraId="6B45C670" w14:textId="77777777" w:rsidR="00234CAC" w:rsidRPr="00695417" w:rsidRDefault="00234CAC" w:rsidP="00E32B61">
            <w:r w:rsidRPr="00695417">
              <w:rPr>
                <w:b/>
                <w:bCs/>
              </w:rPr>
              <w:t xml:space="preserve">М-ПК-5. </w:t>
            </w:r>
            <w:r w:rsidRPr="00695417">
              <w:rPr>
                <w:bCs/>
              </w:rPr>
              <w:t xml:space="preserve">Способен выбирать обоснованные подходы к анализу связи структура-свойство и к конструированию веществ и материалов c заданными </w:t>
            </w:r>
            <w:r w:rsidRPr="00695417">
              <w:t>химическими, физическими, физико-химическими свойствами и/или биологической активностью</w:t>
            </w:r>
          </w:p>
        </w:tc>
        <w:tc>
          <w:tcPr>
            <w:tcW w:w="2977" w:type="dxa"/>
            <w:shd w:val="clear" w:color="auto" w:fill="FFFFFF"/>
          </w:tcPr>
          <w:p w14:paraId="6EDAA042" w14:textId="77777777" w:rsidR="00234CAC" w:rsidRPr="00695417" w:rsidRDefault="00234CAC" w:rsidP="00E32B61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402" w:type="dxa"/>
            <w:shd w:val="clear" w:color="auto" w:fill="FFFFFF"/>
          </w:tcPr>
          <w:p w14:paraId="544301A1" w14:textId="77777777" w:rsidR="00234CAC" w:rsidRDefault="00234CAC" w:rsidP="00E32B61">
            <w:r>
              <w:t>- знает основы керамического материаловедения, свойства</w:t>
            </w:r>
            <w:r w:rsidRPr="0093199E">
              <w:t xml:space="preserve"> керамически</w:t>
            </w:r>
            <w:r>
              <w:t>х порошков и спецификацию сырья</w:t>
            </w:r>
          </w:p>
          <w:p w14:paraId="29A26EDB" w14:textId="77777777" w:rsidR="00234CAC" w:rsidRDefault="00234CAC" w:rsidP="00E32B61"/>
          <w:p w14:paraId="57839A94" w14:textId="77777777" w:rsidR="00234CAC" w:rsidRPr="00695417" w:rsidRDefault="00234CAC" w:rsidP="00E32B61"/>
          <w:p w14:paraId="6ECE037E" w14:textId="77777777" w:rsidR="00234CAC" w:rsidRPr="00695417" w:rsidRDefault="00234CAC" w:rsidP="00E32B61"/>
          <w:p w14:paraId="7068EFE8" w14:textId="77777777" w:rsidR="00234CAC" w:rsidRPr="00695417" w:rsidRDefault="00234CAC" w:rsidP="00E32B61">
            <w:pPr>
              <w:rPr>
                <w:highlight w:val="yellow"/>
              </w:rPr>
            </w:pPr>
          </w:p>
        </w:tc>
      </w:tr>
      <w:tr w:rsidR="00234CAC" w:rsidRPr="00695417" w14:paraId="11866BB7" w14:textId="77777777" w:rsidTr="00E32B61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1D544E36" w14:textId="77777777" w:rsidR="00234CAC" w:rsidRPr="00695417" w:rsidRDefault="00234CAC" w:rsidP="00E32B61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4649339A" w14:textId="77777777" w:rsidR="00234CAC" w:rsidRPr="00695417" w:rsidRDefault="00234CAC" w:rsidP="00E32B61">
            <w:pPr>
              <w:rPr>
                <w:b/>
                <w:bCs/>
              </w:rPr>
            </w:pPr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402" w:type="dxa"/>
            <w:shd w:val="clear" w:color="auto" w:fill="FFFFFF"/>
          </w:tcPr>
          <w:p w14:paraId="014D6774" w14:textId="77777777" w:rsidR="00234CAC" w:rsidRDefault="00234CAC" w:rsidP="00E32B61">
            <w:r>
              <w:t xml:space="preserve">- умеет использовать знания основ керамического материаловедения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</w:tr>
      <w:tr w:rsidR="00234CAC" w:rsidRPr="00695417" w14:paraId="259217E5" w14:textId="77777777" w:rsidTr="00E32B61">
        <w:trPr>
          <w:trHeight w:val="2440"/>
        </w:trPr>
        <w:tc>
          <w:tcPr>
            <w:tcW w:w="2859" w:type="dxa"/>
            <w:vMerge/>
            <w:shd w:val="clear" w:color="auto" w:fill="FFFFFF"/>
          </w:tcPr>
          <w:p w14:paraId="6CDF0327" w14:textId="77777777" w:rsidR="00234CAC" w:rsidRPr="00695417" w:rsidRDefault="00234CAC" w:rsidP="00E32B61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14:paraId="4288D2EF" w14:textId="77777777" w:rsidR="00234CAC" w:rsidRPr="00695417" w:rsidRDefault="00234CAC" w:rsidP="00E32B61">
            <w:pPr>
              <w:rPr>
                <w:b/>
                <w:bCs/>
              </w:rPr>
            </w:pPr>
            <w:r w:rsidRPr="00C17276">
              <w:rPr>
                <w:b/>
                <w:bCs/>
              </w:rPr>
              <w:t xml:space="preserve">М-ПК-5.3. </w:t>
            </w:r>
            <w:r w:rsidRPr="00C17276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</w:t>
            </w:r>
          </w:p>
        </w:tc>
        <w:tc>
          <w:tcPr>
            <w:tcW w:w="3402" w:type="dxa"/>
            <w:shd w:val="clear" w:color="auto" w:fill="FFFFFF"/>
          </w:tcPr>
          <w:p w14:paraId="1611024E" w14:textId="77777777" w:rsidR="00234CAC" w:rsidRDefault="00234CAC" w:rsidP="00E32B61">
            <w:r>
              <w:t xml:space="preserve">- имеет представление </w:t>
            </w:r>
            <w:r w:rsidRPr="0093199E">
              <w:t xml:space="preserve">об основном сырье в производстве керамических </w:t>
            </w:r>
            <w:r>
              <w:t xml:space="preserve">материалов, о </w:t>
            </w:r>
            <w:r w:rsidRPr="0093199E">
              <w:t>методах керамического синтеза, формовке, спеканию и анализу внешнего вида</w:t>
            </w:r>
            <w:r>
              <w:t xml:space="preserve"> получаемого материала или изделия</w:t>
            </w:r>
          </w:p>
        </w:tc>
      </w:tr>
    </w:tbl>
    <w:p w14:paraId="1441C22F" w14:textId="39C347B0" w:rsidR="00234CAC" w:rsidRDefault="00234CAC" w:rsidP="00234CAC"/>
    <w:p w14:paraId="13A1F0C6" w14:textId="77777777" w:rsidR="00234CAC" w:rsidRPr="00234CAC" w:rsidRDefault="00234CAC" w:rsidP="00234CAC"/>
    <w:p w14:paraId="741C9D99" w14:textId="08D6FF7B" w:rsidR="000F0CE8" w:rsidRDefault="000F0CE8" w:rsidP="000F0CE8"/>
    <w:p w14:paraId="3B13BFC4" w14:textId="77777777" w:rsidR="000F0CE8" w:rsidRPr="000F0CE8" w:rsidRDefault="000F0CE8" w:rsidP="000F0CE8"/>
    <w:p w14:paraId="392D9252" w14:textId="77777777" w:rsidR="00604577" w:rsidRPr="00604577" w:rsidRDefault="00604577" w:rsidP="00604577"/>
    <w:p w14:paraId="5D623325" w14:textId="0F9FA42F" w:rsidR="00586B13" w:rsidRDefault="00586B13" w:rsidP="00586B13"/>
    <w:p w14:paraId="7A6A6295" w14:textId="77777777" w:rsidR="00E4328A" w:rsidRPr="008852FE" w:rsidRDefault="00E4328A" w:rsidP="00586B13"/>
    <w:p w14:paraId="1B50F5A6" w14:textId="77777777" w:rsidR="00586B13" w:rsidRPr="008852FE" w:rsidRDefault="00586B13" w:rsidP="00BD4BB1">
      <w:pPr>
        <w:pStyle w:val="1"/>
        <w:rPr>
          <w:rFonts w:cs="Times New Roman"/>
          <w:szCs w:val="24"/>
        </w:rPr>
      </w:pPr>
      <w:bookmarkStart w:id="1" w:name="_Toc21097779"/>
      <w:r w:rsidRPr="008852FE">
        <w:rPr>
          <w:rFonts w:cs="Times New Roman"/>
          <w:szCs w:val="24"/>
        </w:rPr>
        <w:t>2. Место дисциплины в структуре образовательной программы</w:t>
      </w:r>
      <w:bookmarkEnd w:id="1"/>
    </w:p>
    <w:p w14:paraId="0BECA7AA" w14:textId="77777777" w:rsidR="00586B13" w:rsidRPr="008852FE" w:rsidRDefault="00586B13" w:rsidP="00586B13"/>
    <w:p w14:paraId="10E8EDBE" w14:textId="48FC6966" w:rsidR="00586B13" w:rsidRPr="008852FE" w:rsidRDefault="00A12CEF" w:rsidP="00586B13">
      <w:r w:rsidRPr="008852FE">
        <w:t xml:space="preserve">Дисциплины (практики), изучение которых необходимо для освоения дисциплины </w:t>
      </w:r>
      <w:r w:rsidR="00234CAC" w:rsidRPr="00FA60D0">
        <w:rPr>
          <w:i/>
          <w:iCs/>
          <w:lang w:bidi="ru-RU"/>
        </w:rPr>
        <w:t>Научные основы, приемы и методы керамического материаловедения</w:t>
      </w:r>
      <w:r w:rsidRPr="008852FE">
        <w:t>:</w:t>
      </w:r>
      <w:r w:rsidR="00903F3B">
        <w:t xml:space="preserve"> </w:t>
      </w:r>
      <w:r w:rsidR="00FA60D0">
        <w:t>физика, физическая химия, неорганическая химия, химия твердого тела</w:t>
      </w:r>
      <w:r w:rsidR="00903F3B">
        <w:t>.</w:t>
      </w:r>
    </w:p>
    <w:p w14:paraId="513E6E95" w14:textId="0326142D" w:rsidR="00A12CEF" w:rsidRDefault="00A12CEF" w:rsidP="00A12CEF">
      <w:pPr>
        <w:rPr>
          <w:color w:val="000000"/>
        </w:rPr>
      </w:pPr>
      <w:r w:rsidRPr="008852FE">
        <w:t xml:space="preserve">Дисциплины (практики), для изучения которых необходимо </w:t>
      </w:r>
      <w:r w:rsidR="00903F3B">
        <w:t>освоение</w:t>
      </w:r>
      <w:r w:rsidRPr="008852FE">
        <w:t xml:space="preserve"> дисциплины </w:t>
      </w:r>
      <w:r w:rsidR="00234CAC" w:rsidRPr="00FA60D0">
        <w:rPr>
          <w:i/>
          <w:iCs/>
          <w:lang w:bidi="ru-RU"/>
        </w:rPr>
        <w:t>Научные основы, приемы и методы керамического материаловедения</w:t>
      </w:r>
      <w:r w:rsidRPr="008852FE">
        <w:t>:</w:t>
      </w:r>
      <w:r w:rsidR="00903F3B">
        <w:t xml:space="preserve"> </w:t>
      </w:r>
      <w:r w:rsidR="00604577" w:rsidRPr="004E2490">
        <w:rPr>
          <w:color w:val="000000"/>
        </w:rPr>
        <w:t>производственная практика, научно-исследовательская работа</w:t>
      </w:r>
      <w:r w:rsidR="00604577">
        <w:rPr>
          <w:color w:val="000000"/>
        </w:rPr>
        <w:t>, и</w:t>
      </w:r>
      <w:r w:rsidR="00604577" w:rsidRPr="00E57C03">
        <w:rPr>
          <w:color w:val="000000"/>
        </w:rPr>
        <w:t>тоговая государственная аттестация</w:t>
      </w:r>
      <w:r w:rsidR="00604577" w:rsidRPr="00604577">
        <w:rPr>
          <w:color w:val="000000"/>
        </w:rPr>
        <w:t>.</w:t>
      </w:r>
    </w:p>
    <w:p w14:paraId="349EAAA4" w14:textId="5E54E138" w:rsidR="003E55AF" w:rsidRDefault="003E55AF" w:rsidP="00A12CEF"/>
    <w:p w14:paraId="7950FB2E" w14:textId="77777777" w:rsidR="00E4328A" w:rsidRPr="00604577" w:rsidRDefault="00E4328A" w:rsidP="00A12CEF"/>
    <w:p w14:paraId="3731C691" w14:textId="77777777" w:rsidR="00C71FEA" w:rsidRPr="008852FE" w:rsidRDefault="00B62267" w:rsidP="00BD4BB1">
      <w:pPr>
        <w:pStyle w:val="1"/>
        <w:rPr>
          <w:rFonts w:cs="Times New Roman"/>
          <w:szCs w:val="24"/>
        </w:rPr>
      </w:pPr>
      <w:bookmarkStart w:id="2" w:name="_Toc21097780"/>
      <w:r w:rsidRPr="008852FE">
        <w:rPr>
          <w:rFonts w:cs="Times New Roman"/>
          <w:szCs w:val="24"/>
        </w:rPr>
        <w:t>3. Трудоемкость дисциплины в зачетных единицах с указанием количества академических часов, выделенных на контактную работу обучающегося с преподавателем (по видам учебных занятий) и на самостоятельную работу обучающегося</w:t>
      </w:r>
      <w:bookmarkEnd w:id="2"/>
    </w:p>
    <w:p w14:paraId="0B9B77F4" w14:textId="77777777" w:rsidR="00C71FEA" w:rsidRPr="008852FE" w:rsidRDefault="00C71FEA" w:rsidP="00586B13"/>
    <w:p w14:paraId="665585DC" w14:textId="25C7AEBC" w:rsidR="00C71FEA" w:rsidRPr="008852FE" w:rsidRDefault="00B62267" w:rsidP="00586B13">
      <w:r w:rsidRPr="008852FE">
        <w:t xml:space="preserve">Трудоемкость дисциплины – </w:t>
      </w:r>
      <w:r w:rsidR="003E55AF">
        <w:t>2</w:t>
      </w:r>
      <w:r w:rsidRPr="008852FE">
        <w:t xml:space="preserve"> з.е. (</w:t>
      </w:r>
      <w:r w:rsidR="003E55AF">
        <w:t>72</w:t>
      </w:r>
      <w:r w:rsidRPr="008852FE">
        <w:t xml:space="preserve"> ч)</w:t>
      </w:r>
    </w:p>
    <w:p w14:paraId="79FD27EE" w14:textId="2FAB33A1" w:rsidR="00FD0AB2" w:rsidRDefault="00FD0AB2" w:rsidP="00586B13">
      <w:r w:rsidRPr="008852FE">
        <w:t xml:space="preserve">Форма промежуточной аттестации: </w:t>
      </w:r>
      <w:r w:rsidR="00FA60D0">
        <w:t>1</w:t>
      </w:r>
      <w:r w:rsidRPr="008852FE">
        <w:t xml:space="preserve"> семестр –</w:t>
      </w:r>
      <w:r w:rsidR="00E4328A" w:rsidRPr="00E4328A">
        <w:t xml:space="preserve"> </w:t>
      </w:r>
      <w:r w:rsidR="00E4328A" w:rsidRPr="003165E6">
        <w:t>дифференцированный зачет</w:t>
      </w: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7630"/>
        <w:gridCol w:w="1726"/>
      </w:tblGrid>
      <w:tr w:rsidR="003E55AF" w:rsidRPr="00A278B3" w14:paraId="760D4813" w14:textId="77777777" w:rsidTr="00442CA7"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E28AC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№</w:t>
            </w:r>
          </w:p>
        </w:tc>
        <w:tc>
          <w:tcPr>
            <w:tcW w:w="7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FF2E91B" w14:textId="541ED30F" w:rsidR="003E55AF" w:rsidRPr="00A278B3" w:rsidRDefault="003E55AF" w:rsidP="001743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Вид деятельности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E5918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Семестр</w:t>
            </w:r>
          </w:p>
        </w:tc>
      </w:tr>
      <w:tr w:rsidR="003E55AF" w:rsidRPr="00A278B3" w14:paraId="4D8C8DD7" w14:textId="77777777" w:rsidTr="00442CA7">
        <w:trPr>
          <w:trHeight w:val="259"/>
        </w:trPr>
        <w:tc>
          <w:tcPr>
            <w:tcW w:w="2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052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6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39739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01E" w14:textId="4F88F54C" w:rsidR="003E55AF" w:rsidRPr="00A278B3" w:rsidRDefault="00FA60D0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E55AF" w:rsidRPr="00A278B3" w14:paraId="5C056299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464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64FB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Лекции,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A4A7" w14:textId="2B142693" w:rsidR="003E55AF" w:rsidRPr="00A278B3" w:rsidRDefault="00FA60D0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E55AF" w:rsidRPr="00A278B3" w14:paraId="43BFA9A4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6FCE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2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6225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Практические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1AD" w14:textId="53A639D6" w:rsidR="003E55AF" w:rsidRPr="00A278B3" w:rsidRDefault="00FA60D0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E55AF" w:rsidRPr="00A278B3" w14:paraId="683E3080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D2B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3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2FA406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>Лабораторные занятия,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97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E55AF" w:rsidRPr="00A278B3" w14:paraId="597AF8E8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8288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4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761B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Занятия в контактной форме, ч</w:t>
            </w:r>
          </w:p>
          <w:p w14:paraId="782B854F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/>
              <w:rPr>
                <w:color w:val="000000"/>
              </w:rPr>
            </w:pPr>
            <w:r w:rsidRPr="00A278B3">
              <w:rPr>
                <w:color w:val="000000"/>
              </w:rPr>
              <w:t>из них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28E0" w14:textId="20A770BA" w:rsidR="003E55AF" w:rsidRPr="00A278B3" w:rsidRDefault="00FA60D0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E55AF" w:rsidRPr="00A278B3" w14:paraId="47AFEFA5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CCD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5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D8DC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из них аудиторных занятий,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C316" w14:textId="15DD8E7D" w:rsidR="003E55AF" w:rsidRPr="00A278B3" w:rsidRDefault="00FA60D0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3E55AF" w:rsidRPr="00A278B3" w14:paraId="64475AA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5FD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6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D845C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>
              <w:rPr>
                <w:color w:val="000000"/>
              </w:rPr>
              <w:t>групповая работа с преподавателем</w:t>
            </w:r>
            <w:r w:rsidRPr="00A278B3">
              <w:rPr>
                <w:color w:val="000000"/>
              </w:rPr>
              <w:t>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013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723B81F6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72AA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7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D4ADDD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консультаций, час.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369" w14:textId="440A409F" w:rsidR="003E55AF" w:rsidRPr="00A278B3" w:rsidRDefault="00E4328A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E55AF" w:rsidRPr="00A278B3" w14:paraId="3AB2D5B7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5AD1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8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FDDC1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left="530" w:firstLine="353"/>
              <w:rPr>
                <w:color w:val="000000"/>
              </w:rPr>
            </w:pPr>
            <w:r w:rsidRPr="00A278B3">
              <w:rPr>
                <w:color w:val="000000"/>
              </w:rPr>
              <w:t>промежуточная аттестация,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F22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55AF" w:rsidRPr="00A278B3" w14:paraId="0520F65D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A990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9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1F0294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278B3">
              <w:rPr>
                <w:color w:val="000000"/>
              </w:rPr>
              <w:t xml:space="preserve">Самостоятельная работа, час.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FA" w14:textId="128C8A02" w:rsidR="003E55AF" w:rsidRPr="00A278B3" w:rsidRDefault="00FA60D0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3E55AF" w:rsidRPr="00A278B3" w14:paraId="7A985031" w14:textId="77777777" w:rsidTr="00442CA7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80395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278B3">
              <w:rPr>
                <w:bCs/>
                <w:color w:val="000000"/>
              </w:rPr>
              <w:t>10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CE5501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ind w:firstLine="353"/>
              <w:rPr>
                <w:color w:val="000000"/>
              </w:rPr>
            </w:pPr>
            <w:r w:rsidRPr="00A278B3">
              <w:rPr>
                <w:color w:val="000000"/>
              </w:rPr>
              <w:t>Всего, 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417" w14:textId="77777777" w:rsidR="003E55AF" w:rsidRPr="00A278B3" w:rsidRDefault="003E55AF" w:rsidP="00442C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0DFA3FAD" w14:textId="54698B0A" w:rsidR="003E55AF" w:rsidRDefault="003E55AF" w:rsidP="00586B13"/>
    <w:p w14:paraId="2D2B47D6" w14:textId="77777777" w:rsidR="00D262EE" w:rsidRPr="00243C0B" w:rsidRDefault="00D262EE" w:rsidP="00D262EE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Реализация дисциплины включена в практическую подготовку в ИХТТМ СО РАН при проведении следующих видов занятий, часть из которых предусматривает участие обучающихся в выполнении отдельных элементов работ, связанных с будущей профессиональной деятельностью:</w:t>
      </w:r>
    </w:p>
    <w:p w14:paraId="706FA3EC" w14:textId="77777777" w:rsidR="00D262EE" w:rsidRDefault="00D262EE" w:rsidP="00D262EE">
      <w:pPr>
        <w:ind w:firstLine="567"/>
        <w:jc w:val="both"/>
        <w:rPr>
          <w:rFonts w:eastAsiaTheme="minorHAnsi"/>
          <w:lang w:eastAsia="en-US"/>
        </w:rPr>
      </w:pPr>
      <w:r w:rsidRPr="00243C0B">
        <w:rPr>
          <w:rFonts w:eastAsiaTheme="minorHAnsi"/>
          <w:lang w:eastAsia="en-US"/>
        </w:rPr>
        <w:t>- лекции</w:t>
      </w:r>
      <w:r>
        <w:rPr>
          <w:rFonts w:eastAsiaTheme="minorHAnsi"/>
          <w:lang w:eastAsia="en-US"/>
        </w:rPr>
        <w:t>;</w:t>
      </w:r>
    </w:p>
    <w:p w14:paraId="05F08402" w14:textId="77777777" w:rsidR="00D262EE" w:rsidRPr="00243C0B" w:rsidRDefault="00D262EE" w:rsidP="00D262E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практические занятия.</w:t>
      </w:r>
    </w:p>
    <w:p w14:paraId="7704EA29" w14:textId="77777777" w:rsidR="00D262EE" w:rsidRPr="008852FE" w:rsidRDefault="00D262EE" w:rsidP="00D262EE"/>
    <w:p w14:paraId="02B5A13B" w14:textId="77777777" w:rsidR="005C0263" w:rsidRPr="008852FE" w:rsidRDefault="005C0263" w:rsidP="005C0263"/>
    <w:p w14:paraId="7D58D769" w14:textId="77777777" w:rsidR="00C71FEA" w:rsidRPr="008852FE" w:rsidRDefault="00FD0AB2" w:rsidP="00BD4BB1">
      <w:pPr>
        <w:pStyle w:val="1"/>
        <w:rPr>
          <w:rFonts w:cs="Times New Roman"/>
          <w:szCs w:val="24"/>
        </w:rPr>
      </w:pPr>
      <w:bookmarkStart w:id="3" w:name="_Toc21097781"/>
      <w:r w:rsidRPr="008852FE">
        <w:rPr>
          <w:rFonts w:cs="Times New Roman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  <w:bookmarkEnd w:id="3"/>
    </w:p>
    <w:p w14:paraId="544CBF5C" w14:textId="77777777" w:rsidR="00C71FEA" w:rsidRPr="008852FE" w:rsidRDefault="00C71FEA" w:rsidP="00586B13"/>
    <w:p w14:paraId="1F561074" w14:textId="28329218" w:rsidR="00C506CD" w:rsidRPr="008852FE" w:rsidRDefault="00FA60D0" w:rsidP="00C506CD">
      <w:pPr>
        <w:jc w:val="center"/>
        <w:rPr>
          <w:b/>
          <w:i/>
        </w:rPr>
      </w:pPr>
      <w:r>
        <w:rPr>
          <w:b/>
          <w:i/>
        </w:rPr>
        <w:t>1</w:t>
      </w:r>
      <w:r w:rsidR="00C506CD" w:rsidRPr="008852FE">
        <w:rPr>
          <w:b/>
          <w:i/>
        </w:rPr>
        <w:t xml:space="preserve"> семестр</w:t>
      </w:r>
    </w:p>
    <w:p w14:paraId="43C1F86C" w14:textId="4B942635" w:rsidR="00C506CD" w:rsidRPr="008852FE" w:rsidRDefault="00C506CD" w:rsidP="00C506CD">
      <w:pPr>
        <w:jc w:val="center"/>
      </w:pPr>
      <w:r w:rsidRPr="008852FE">
        <w:t>Лекции</w:t>
      </w:r>
      <w:r w:rsidR="007A19E0" w:rsidRPr="008852FE">
        <w:t xml:space="preserve"> (</w:t>
      </w:r>
      <w:r w:rsidR="00FA60D0">
        <w:t>18</w:t>
      </w:r>
      <w:r w:rsidR="007A19E0"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F4A6F" w:rsidRPr="008852FE" w14:paraId="4776804F" w14:textId="77777777" w:rsidTr="009F4A6F">
        <w:tc>
          <w:tcPr>
            <w:tcW w:w="7792" w:type="dxa"/>
          </w:tcPr>
          <w:p w14:paraId="03642F9D" w14:textId="77777777" w:rsidR="009F4A6F" w:rsidRPr="008852FE" w:rsidRDefault="009F4A6F" w:rsidP="007A19E0">
            <w:r w:rsidRPr="008852FE">
              <w:t>Наименование темы и их содержание</w:t>
            </w:r>
          </w:p>
        </w:tc>
        <w:tc>
          <w:tcPr>
            <w:tcW w:w="1134" w:type="dxa"/>
          </w:tcPr>
          <w:p w14:paraId="35834E7C" w14:textId="77777777" w:rsidR="009F4A6F" w:rsidRPr="008852FE" w:rsidRDefault="009F4A6F" w:rsidP="007A19E0">
            <w:r w:rsidRPr="008852FE">
              <w:t>Объем,</w:t>
            </w:r>
          </w:p>
          <w:p w14:paraId="0966CA96" w14:textId="77777777" w:rsidR="009F4A6F" w:rsidRPr="008852FE" w:rsidRDefault="009F4A6F" w:rsidP="009F4A6F">
            <w:r w:rsidRPr="008852FE">
              <w:t>час</w:t>
            </w:r>
          </w:p>
        </w:tc>
      </w:tr>
      <w:tr w:rsidR="002E26DF" w:rsidRPr="002E26DF" w14:paraId="0F53FE19" w14:textId="77777777" w:rsidTr="009F4A6F">
        <w:tc>
          <w:tcPr>
            <w:tcW w:w="7792" w:type="dxa"/>
          </w:tcPr>
          <w:p w14:paraId="6B4D76FF" w14:textId="02739E06" w:rsidR="009F4A6F" w:rsidRPr="002E26DF" w:rsidRDefault="002A3D77" w:rsidP="007A19E0">
            <w:r>
              <w:t xml:space="preserve">Тема </w:t>
            </w:r>
            <w:r w:rsidRPr="00F71E9C">
              <w:t>1. Что такое керамика, керамическое материаловедение и керамические продукты. Краткая исторя керамической технологии. Основные стадии современного керамического производства. Входной контроль сырья Синтез порошка. Подготовка порошка к формованию. Формование. Спекание. Финишная обработка. Анализ свойств Наука в керамическом материаловедении</w:t>
            </w:r>
          </w:p>
        </w:tc>
        <w:tc>
          <w:tcPr>
            <w:tcW w:w="1134" w:type="dxa"/>
          </w:tcPr>
          <w:p w14:paraId="15DB0B7A" w14:textId="2CADC0B6" w:rsidR="009F4A6F" w:rsidRPr="002E26DF" w:rsidRDefault="002056C9" w:rsidP="00586B13">
            <w:r>
              <w:t>2</w:t>
            </w:r>
          </w:p>
        </w:tc>
      </w:tr>
      <w:tr w:rsidR="002E26DF" w:rsidRPr="002E26DF" w14:paraId="16024A82" w14:textId="77777777" w:rsidTr="009F4A6F">
        <w:tc>
          <w:tcPr>
            <w:tcW w:w="7792" w:type="dxa"/>
          </w:tcPr>
          <w:p w14:paraId="2447B018" w14:textId="004C005B" w:rsidR="009F4A6F" w:rsidRPr="002E26DF" w:rsidRDefault="002A3D77" w:rsidP="007A19E0">
            <w:r>
              <w:t xml:space="preserve">Тема </w:t>
            </w:r>
            <w:r w:rsidRPr="00F71E9C">
              <w:t>2. Основное сырье в производстве керамических материалов. Силикаты, оксиды, карбидная и нитридная керамики. Методы получения керамических порошков. Механическое измельчение. Шаровая мельница и особенности ее работы. Сверхтонкое измельчение и механохимический синтез. Предел измельчения и способы его преодоления. Аттриторы, планетарные мельницы и оссобенности режимов, вибрационные и виброцентробежные мельницы. Термическое разложение. Распылительная сушка и сушка вымораживанием. Золь-гель процесс. Метод прямого и обратного осаждения. Влияние pH среды и температуры. Гидротермальный метод получения нанопорошков. Газофазные реакции. Электровзрыв металлических проволок. Методы получения нанопорошков. Практические примеры получения ннанопорошков: оксид никеля, оксид иттрия, оксид циркония, оксид алюминия.</w:t>
            </w:r>
          </w:p>
        </w:tc>
        <w:tc>
          <w:tcPr>
            <w:tcW w:w="1134" w:type="dxa"/>
          </w:tcPr>
          <w:p w14:paraId="6D3B463C" w14:textId="059F2D4E" w:rsidR="009F4A6F" w:rsidRPr="002E26DF" w:rsidRDefault="002056C9" w:rsidP="007A19E0">
            <w:r>
              <w:t>2</w:t>
            </w:r>
          </w:p>
        </w:tc>
      </w:tr>
      <w:tr w:rsidR="009F4A6F" w:rsidRPr="008852FE" w14:paraId="4675A1E8" w14:textId="77777777" w:rsidTr="009F4A6F">
        <w:tc>
          <w:tcPr>
            <w:tcW w:w="7792" w:type="dxa"/>
          </w:tcPr>
          <w:p w14:paraId="717319A6" w14:textId="0AE3BFD3" w:rsidR="009F4A6F" w:rsidRPr="008852FE" w:rsidRDefault="002A3D77" w:rsidP="002A3D77">
            <w:pPr>
              <w:jc w:val="both"/>
            </w:pPr>
            <w:r>
              <w:t xml:space="preserve">Тема </w:t>
            </w:r>
            <w:r w:rsidRPr="00F71E9C">
              <w:t xml:space="preserve">3. Свойства керамических порошков и спецификация сырья.  Методы отбора проб. Фазовый анализ. Анализ поверхности. Термический анализ. Размер частиц и их форма. Микроскопия. Ситовой анализ. Седиментация. Лазерная дифракция. Рентгеновская дифракция. Измерение удельной поверхности порошков. Выбор метода определения размера. Представление данных анализа размеров частиц. Определение среднего размера частиц. Средний численный, объемный, массовый и т.д. размеры. Пересчет размеров частиц полученных разными методами. Плотность, пористость и структура пор. Ртутная порометрия. Адсорбционные методы определения пористости. Связь удельной поверхности и размера частиц порошка. </w:t>
            </w:r>
          </w:p>
        </w:tc>
        <w:tc>
          <w:tcPr>
            <w:tcW w:w="1134" w:type="dxa"/>
          </w:tcPr>
          <w:p w14:paraId="67ABD775" w14:textId="158E9CC6" w:rsidR="009F4A6F" w:rsidRPr="008852FE" w:rsidRDefault="002056C9" w:rsidP="007A19E0">
            <w:r>
              <w:t>2</w:t>
            </w:r>
          </w:p>
        </w:tc>
      </w:tr>
      <w:tr w:rsidR="002E26DF" w:rsidRPr="002E26DF" w14:paraId="1AAC76B4" w14:textId="77777777" w:rsidTr="009F4A6F">
        <w:tc>
          <w:tcPr>
            <w:tcW w:w="7792" w:type="dxa"/>
          </w:tcPr>
          <w:p w14:paraId="26DDFC7F" w14:textId="73EF60BE" w:rsidR="002E26DF" w:rsidRPr="002E26DF" w:rsidRDefault="002A3D77" w:rsidP="007A19E0">
            <w:r>
              <w:t xml:space="preserve">Тема </w:t>
            </w:r>
            <w:r w:rsidRPr="00F71E9C">
              <w:t>4. Подготовка порошков к формованию. Смачивающие агенты: вода, органические жидкости, полярные жидкости у поверхности оксидов . Гидрофобные и гидрофильные агенты. Эмульсии. Коагулянты и дефлоккулянты. Заряд частиц в жидких суспензиях. Возникновение двойного электрического слоя и электрокинетические являения. Стабильность суспензий.</w:t>
            </w:r>
          </w:p>
        </w:tc>
        <w:tc>
          <w:tcPr>
            <w:tcW w:w="1134" w:type="dxa"/>
          </w:tcPr>
          <w:p w14:paraId="2D2C61B0" w14:textId="6093C5DC" w:rsidR="002E26DF" w:rsidRPr="002E26DF" w:rsidRDefault="002056C9" w:rsidP="007A19E0">
            <w:r>
              <w:t>1</w:t>
            </w:r>
          </w:p>
        </w:tc>
      </w:tr>
      <w:tr w:rsidR="002E26DF" w:rsidRPr="002E26DF" w14:paraId="034441F5" w14:textId="77777777" w:rsidTr="009F4A6F">
        <w:tc>
          <w:tcPr>
            <w:tcW w:w="7792" w:type="dxa"/>
          </w:tcPr>
          <w:p w14:paraId="48FAE77C" w14:textId="457BDFFD" w:rsidR="002E26DF" w:rsidRPr="002E26DF" w:rsidRDefault="002A3D77" w:rsidP="007A19E0">
            <w:r>
              <w:t xml:space="preserve">Тема </w:t>
            </w:r>
            <w:r w:rsidRPr="00F71E9C">
              <w:t>5. Связующие, типы связующих: глины, молекулярные, пленко-образующие (воски). Эффект применения связующего: флокуляция, загустевание, суспендирование, и реологический контроль.  Цемент и механизм затвердевания. Пластификаторы, пенообразователи и пеногасители, смазки и т.д. Варианты упаковки частиц в формовочной массе (batch) и трансформация упаковки на разных стадиях процесса. Механика частиц и реология. Смешение порошков, механизмы смешения и оборудование для смешения.</w:t>
            </w:r>
          </w:p>
        </w:tc>
        <w:tc>
          <w:tcPr>
            <w:tcW w:w="1134" w:type="dxa"/>
          </w:tcPr>
          <w:p w14:paraId="5C8F5F34" w14:textId="3492A7BB" w:rsidR="002E26DF" w:rsidRDefault="002056C9" w:rsidP="007A19E0">
            <w:r>
              <w:t>1</w:t>
            </w:r>
          </w:p>
        </w:tc>
      </w:tr>
      <w:tr w:rsidR="002E26DF" w:rsidRPr="002E26DF" w14:paraId="2AE18DD2" w14:textId="77777777" w:rsidTr="009F4A6F">
        <w:tc>
          <w:tcPr>
            <w:tcW w:w="7792" w:type="dxa"/>
          </w:tcPr>
          <w:p w14:paraId="6EFC7D2D" w14:textId="30CC7A31" w:rsidR="002E26DF" w:rsidRPr="002E26DF" w:rsidRDefault="002A3D77" w:rsidP="007A19E0">
            <w:r>
              <w:t xml:space="preserve">Тема </w:t>
            </w:r>
            <w:r w:rsidRPr="00F71E9C">
              <w:t>6. Взаимодействие частиц. Межчастичное трение. Сушка. Грануляция. Образование агрегатов и агломератов. Прочность агрегатов. Воздушно-центробежная классификация порошков. Электро-масс и седиментационная классификация порошков. Особенности поведения нанопорошков.</w:t>
            </w:r>
          </w:p>
        </w:tc>
        <w:tc>
          <w:tcPr>
            <w:tcW w:w="1134" w:type="dxa"/>
          </w:tcPr>
          <w:p w14:paraId="675B0BD3" w14:textId="001CF8A9" w:rsidR="002E26DF" w:rsidRDefault="002A3D77" w:rsidP="007A19E0">
            <w:r>
              <w:t>2</w:t>
            </w:r>
          </w:p>
        </w:tc>
      </w:tr>
      <w:tr w:rsidR="002E26DF" w:rsidRPr="002E26DF" w14:paraId="5F06394C" w14:textId="77777777" w:rsidTr="009F4A6F">
        <w:tc>
          <w:tcPr>
            <w:tcW w:w="7792" w:type="dxa"/>
          </w:tcPr>
          <w:p w14:paraId="1B9049F1" w14:textId="240EBA65" w:rsidR="002E26DF" w:rsidRPr="002E26DF" w:rsidRDefault="002A3D77" w:rsidP="007A19E0">
            <w:r>
              <w:t>Тема 7</w:t>
            </w:r>
            <w:r w:rsidRPr="00F71E9C">
              <w:t>. Формование порошков. Прессование. Одно и двустороннее прессование. Изостатическое прессование. Особенности распределения сил при прессовании и распределение плотности в прессовке в зависимости от метода прессования. Экструзия. Шликерное литье. Реология шликеров. Методы воздейсвтия на вязкость, текучесть и содержание твердой фазы в шликерах. Оценка качества сформованного тела (green body). Примеры технологии получения высококачесмтвенных керамических подложек интегральных схем из оксида и нитрида алюминия.</w:t>
            </w:r>
          </w:p>
        </w:tc>
        <w:tc>
          <w:tcPr>
            <w:tcW w:w="1134" w:type="dxa"/>
          </w:tcPr>
          <w:p w14:paraId="09716A43" w14:textId="63DBBE36" w:rsidR="002E26DF" w:rsidRDefault="002A3D77" w:rsidP="007A19E0">
            <w:r>
              <w:t>2</w:t>
            </w:r>
          </w:p>
        </w:tc>
      </w:tr>
      <w:tr w:rsidR="002E26DF" w:rsidRPr="002E26DF" w14:paraId="5B57BD22" w14:textId="77777777" w:rsidTr="009F4A6F">
        <w:tc>
          <w:tcPr>
            <w:tcW w:w="7792" w:type="dxa"/>
          </w:tcPr>
          <w:p w14:paraId="6278576D" w14:textId="7372CD6C" w:rsidR="002E26DF" w:rsidRPr="002E26DF" w:rsidRDefault="002A3D77" w:rsidP="007A19E0">
            <w:r>
              <w:t>Тема 8</w:t>
            </w:r>
            <w:r w:rsidRPr="00F71E9C">
              <w:t>. Спекание. Различные механизмы спекания. Стадийность процессов спекания. Формирование микроструктуры керамики. Особенности процесса удаления пор (теория Гегузина и современные воззрения). Взаимосвязь между пористостью и микроструктурой. Твердофазное и жидкофазное спекание. Горячее прессование и изостатическое горячее прессование.</w:t>
            </w:r>
          </w:p>
        </w:tc>
        <w:tc>
          <w:tcPr>
            <w:tcW w:w="1134" w:type="dxa"/>
          </w:tcPr>
          <w:p w14:paraId="3DBEC9FD" w14:textId="7920369B" w:rsidR="002E26DF" w:rsidRPr="002E26DF" w:rsidRDefault="002A3D77" w:rsidP="007A19E0">
            <w:r>
              <w:t>2</w:t>
            </w:r>
          </w:p>
        </w:tc>
      </w:tr>
      <w:tr w:rsidR="002E26DF" w:rsidRPr="002E26DF" w14:paraId="0F879386" w14:textId="77777777" w:rsidTr="009F4A6F">
        <w:tc>
          <w:tcPr>
            <w:tcW w:w="7792" w:type="dxa"/>
          </w:tcPr>
          <w:p w14:paraId="29468D9E" w14:textId="7948266A" w:rsidR="002E26DF" w:rsidRPr="002E26DF" w:rsidRDefault="002A3D77" w:rsidP="007A19E0">
            <w:r>
              <w:t>Тема 9</w:t>
            </w:r>
            <w:r w:rsidRPr="00F71E9C">
              <w:t>. Анализ внешнего вида полученного материала или изделия. Определение скрытых дефектов. Плотность и пористость керамических материалов. Открытая и закрытая пористость и методы ее определения. Микроструктура керамического материала. Методы регулирования пористости и микроструктуры керамики. Кинетика спекания Добавки влияющие на кинетику спекания. Изучение микроструктуры керамического материала. Связь между микроструктурой и свойствами керамики. Соотношение Холла-Петча. Зависисмость броневых свойств керамики из оксида алюминия от ее микросруктуры. Зависимость теплофизических свойств керамики из нитрида алюминия от микроструктры и наличия примесей.</w:t>
            </w:r>
          </w:p>
        </w:tc>
        <w:tc>
          <w:tcPr>
            <w:tcW w:w="1134" w:type="dxa"/>
          </w:tcPr>
          <w:p w14:paraId="12B39C80" w14:textId="6A1D17A0" w:rsidR="002E26DF" w:rsidRDefault="002A3D77" w:rsidP="007A19E0">
            <w:r>
              <w:t>1</w:t>
            </w:r>
          </w:p>
        </w:tc>
      </w:tr>
      <w:tr w:rsidR="002E26DF" w:rsidRPr="002E26DF" w14:paraId="403C89CD" w14:textId="77777777" w:rsidTr="009F4A6F">
        <w:tc>
          <w:tcPr>
            <w:tcW w:w="7792" w:type="dxa"/>
          </w:tcPr>
          <w:p w14:paraId="50C66C6C" w14:textId="13B8B5EB" w:rsidR="002E26DF" w:rsidRPr="002E26DF" w:rsidRDefault="002A3D77" w:rsidP="007A19E0">
            <w:r>
              <w:t>Тема 10</w:t>
            </w:r>
            <w:r w:rsidRPr="00F71E9C">
              <w:t>. Финишная обработка керамического изделия. Резка, подгонка размеров, шлифовка, полировка. Механические, электрические, оптические свойства керамики.</w:t>
            </w:r>
          </w:p>
        </w:tc>
        <w:tc>
          <w:tcPr>
            <w:tcW w:w="1134" w:type="dxa"/>
          </w:tcPr>
          <w:p w14:paraId="673A3CD4" w14:textId="241C3B56" w:rsidR="002E26DF" w:rsidRPr="002E26DF" w:rsidRDefault="002A3D77" w:rsidP="007A19E0">
            <w:r>
              <w:t>1</w:t>
            </w:r>
          </w:p>
        </w:tc>
      </w:tr>
      <w:tr w:rsidR="002E26DF" w:rsidRPr="002E26DF" w14:paraId="3B8949D6" w14:textId="77777777" w:rsidTr="009F4A6F">
        <w:tc>
          <w:tcPr>
            <w:tcW w:w="7792" w:type="dxa"/>
          </w:tcPr>
          <w:p w14:paraId="6670CBA6" w14:textId="6E2A07A2" w:rsidR="002E26DF" w:rsidRPr="002E26DF" w:rsidRDefault="002A3D77" w:rsidP="007A19E0">
            <w:r>
              <w:t>Тема 11</w:t>
            </w:r>
            <w:r w:rsidRPr="00F71E9C">
              <w:t>. Прозрачная керамика. Области применения. Методы получения. Лазерная оптика из иттриевой и циркониевой керамики. Прозрачная бронекерамика. Зависимость оптических свойств от состава примесей и микроструктуры керамики из оксида алюминия и алюмомагниевой шпинели. Двойное лучепреломление и эффект на прозрачность неизотропных материалов.</w:t>
            </w:r>
          </w:p>
        </w:tc>
        <w:tc>
          <w:tcPr>
            <w:tcW w:w="1134" w:type="dxa"/>
          </w:tcPr>
          <w:p w14:paraId="10417DF1" w14:textId="49A39872" w:rsidR="002E26DF" w:rsidRPr="002E26DF" w:rsidRDefault="002A3D77" w:rsidP="007A19E0">
            <w:r>
              <w:t>2</w:t>
            </w:r>
          </w:p>
        </w:tc>
      </w:tr>
    </w:tbl>
    <w:p w14:paraId="2ABF821B" w14:textId="77777777" w:rsidR="009A6907" w:rsidRPr="008852FE" w:rsidRDefault="009A6907" w:rsidP="009A6907"/>
    <w:p w14:paraId="0FEEFFCE" w14:textId="4DF3CAE5" w:rsidR="009A6907" w:rsidRPr="008852FE" w:rsidRDefault="009A6907" w:rsidP="009A6907">
      <w:pPr>
        <w:jc w:val="center"/>
      </w:pPr>
      <w:r w:rsidRPr="008852FE">
        <w:t>Практические занятия (</w:t>
      </w:r>
      <w:r w:rsidR="00FA60D0">
        <w:t>18</w:t>
      </w:r>
      <w:r w:rsidRPr="008852FE">
        <w:t xml:space="preserve"> 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134"/>
      </w:tblGrid>
      <w:tr w:rsidR="009A6907" w:rsidRPr="008852FE" w14:paraId="5AB363AA" w14:textId="77777777" w:rsidTr="00286506">
        <w:tc>
          <w:tcPr>
            <w:tcW w:w="7792" w:type="dxa"/>
            <w:vAlign w:val="center"/>
          </w:tcPr>
          <w:p w14:paraId="5ED84BF0" w14:textId="77777777" w:rsidR="009A6907" w:rsidRPr="008852FE" w:rsidRDefault="009A6907" w:rsidP="00286506">
            <w:pPr>
              <w:jc w:val="center"/>
            </w:pPr>
            <w:r w:rsidRPr="008852FE">
              <w:t>Содержание практического занятия</w:t>
            </w:r>
          </w:p>
        </w:tc>
        <w:tc>
          <w:tcPr>
            <w:tcW w:w="1134" w:type="dxa"/>
            <w:vAlign w:val="center"/>
          </w:tcPr>
          <w:p w14:paraId="2AE628AE" w14:textId="77777777" w:rsidR="009A6907" w:rsidRPr="008852FE" w:rsidRDefault="009A6907" w:rsidP="00286506">
            <w:pPr>
              <w:jc w:val="center"/>
            </w:pPr>
            <w:r w:rsidRPr="008852FE">
              <w:t>Объем, час</w:t>
            </w:r>
          </w:p>
        </w:tc>
      </w:tr>
      <w:tr w:rsidR="009A6907" w:rsidRPr="009A6907" w14:paraId="67AEFDCF" w14:textId="77777777" w:rsidTr="00286506">
        <w:tc>
          <w:tcPr>
            <w:tcW w:w="7792" w:type="dxa"/>
          </w:tcPr>
          <w:p w14:paraId="2F036366" w14:textId="17E04C3F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A3D77">
              <w:t xml:space="preserve"> 1</w:t>
            </w:r>
          </w:p>
        </w:tc>
        <w:tc>
          <w:tcPr>
            <w:tcW w:w="1134" w:type="dxa"/>
          </w:tcPr>
          <w:p w14:paraId="30091673" w14:textId="77777777" w:rsidR="009A6907" w:rsidRPr="009A6907" w:rsidRDefault="009A6907" w:rsidP="00286506">
            <w:r w:rsidRPr="009A6907">
              <w:t>2</w:t>
            </w:r>
          </w:p>
        </w:tc>
      </w:tr>
      <w:tr w:rsidR="009A6907" w:rsidRPr="009A6907" w14:paraId="7766E2AE" w14:textId="77777777" w:rsidTr="00286506">
        <w:tc>
          <w:tcPr>
            <w:tcW w:w="7792" w:type="dxa"/>
          </w:tcPr>
          <w:p w14:paraId="3F4BEBB4" w14:textId="1C91FCC8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056C9">
              <w:t xml:space="preserve"> 2</w:t>
            </w:r>
          </w:p>
        </w:tc>
        <w:tc>
          <w:tcPr>
            <w:tcW w:w="1134" w:type="dxa"/>
          </w:tcPr>
          <w:p w14:paraId="5E9E3BBE" w14:textId="2137C082" w:rsidR="009A6907" w:rsidRPr="009A6907" w:rsidRDefault="009A6907" w:rsidP="00286506">
            <w:r>
              <w:t>2</w:t>
            </w:r>
          </w:p>
        </w:tc>
      </w:tr>
      <w:tr w:rsidR="009A6907" w:rsidRPr="009A6907" w14:paraId="3BB14A7B" w14:textId="77777777" w:rsidTr="00286506">
        <w:tc>
          <w:tcPr>
            <w:tcW w:w="7792" w:type="dxa"/>
          </w:tcPr>
          <w:p w14:paraId="2C88FABF" w14:textId="64F1877F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056C9">
              <w:t xml:space="preserve"> 3</w:t>
            </w:r>
          </w:p>
        </w:tc>
        <w:tc>
          <w:tcPr>
            <w:tcW w:w="1134" w:type="dxa"/>
          </w:tcPr>
          <w:p w14:paraId="1E0833A0" w14:textId="7CBE065A" w:rsidR="009A6907" w:rsidRPr="009A6907" w:rsidRDefault="00983221" w:rsidP="00286506">
            <w:r>
              <w:t>2</w:t>
            </w:r>
          </w:p>
        </w:tc>
      </w:tr>
      <w:tr w:rsidR="009A6907" w:rsidRPr="009A6907" w14:paraId="5EDF7720" w14:textId="77777777" w:rsidTr="00286506">
        <w:tc>
          <w:tcPr>
            <w:tcW w:w="7792" w:type="dxa"/>
          </w:tcPr>
          <w:p w14:paraId="3253ADD0" w14:textId="09C68B3B" w:rsidR="009A6907" w:rsidRPr="009A6907" w:rsidRDefault="009A6907" w:rsidP="00286506">
            <w:r w:rsidRPr="009A6907">
              <w:t xml:space="preserve">Семинар </w:t>
            </w:r>
            <w:r>
              <w:t>по тем</w:t>
            </w:r>
            <w:r w:rsidR="002056C9">
              <w:t>ам 4 и 5</w:t>
            </w:r>
          </w:p>
        </w:tc>
        <w:tc>
          <w:tcPr>
            <w:tcW w:w="1134" w:type="dxa"/>
          </w:tcPr>
          <w:p w14:paraId="4F3FD51C" w14:textId="21069685" w:rsidR="009A6907" w:rsidRPr="009A6907" w:rsidRDefault="00983221" w:rsidP="00286506">
            <w:r>
              <w:t>2</w:t>
            </w:r>
          </w:p>
        </w:tc>
      </w:tr>
      <w:tr w:rsidR="009A6907" w:rsidRPr="009A6907" w14:paraId="3F29AA6C" w14:textId="77777777" w:rsidTr="00286506">
        <w:tc>
          <w:tcPr>
            <w:tcW w:w="7792" w:type="dxa"/>
          </w:tcPr>
          <w:p w14:paraId="66BD3221" w14:textId="2FA62C5F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056C9">
              <w:t xml:space="preserve"> 6</w:t>
            </w:r>
          </w:p>
        </w:tc>
        <w:tc>
          <w:tcPr>
            <w:tcW w:w="1134" w:type="dxa"/>
          </w:tcPr>
          <w:p w14:paraId="0339100E" w14:textId="14C92E7B" w:rsidR="009A6907" w:rsidRPr="009A6907" w:rsidRDefault="00983221" w:rsidP="00286506">
            <w:r>
              <w:t>2</w:t>
            </w:r>
          </w:p>
        </w:tc>
      </w:tr>
      <w:tr w:rsidR="009A6907" w:rsidRPr="009A6907" w14:paraId="56643B01" w14:textId="77777777" w:rsidTr="00286506">
        <w:tc>
          <w:tcPr>
            <w:tcW w:w="7792" w:type="dxa"/>
          </w:tcPr>
          <w:p w14:paraId="21C9752B" w14:textId="0E1177AA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056C9">
              <w:t xml:space="preserve"> 7</w:t>
            </w:r>
          </w:p>
        </w:tc>
        <w:tc>
          <w:tcPr>
            <w:tcW w:w="1134" w:type="dxa"/>
          </w:tcPr>
          <w:p w14:paraId="48A0A845" w14:textId="0508E713" w:rsidR="009A6907" w:rsidRPr="009A6907" w:rsidRDefault="00983221" w:rsidP="00286506">
            <w:r>
              <w:t>2</w:t>
            </w:r>
          </w:p>
        </w:tc>
      </w:tr>
      <w:tr w:rsidR="009A6907" w:rsidRPr="009A6907" w14:paraId="613980B0" w14:textId="77777777" w:rsidTr="00286506">
        <w:tc>
          <w:tcPr>
            <w:tcW w:w="7792" w:type="dxa"/>
          </w:tcPr>
          <w:p w14:paraId="70A8FB18" w14:textId="3C34AC79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056C9">
              <w:t xml:space="preserve"> 8</w:t>
            </w:r>
          </w:p>
        </w:tc>
        <w:tc>
          <w:tcPr>
            <w:tcW w:w="1134" w:type="dxa"/>
          </w:tcPr>
          <w:p w14:paraId="1DB5C454" w14:textId="419574D5" w:rsidR="009A6907" w:rsidRPr="009A6907" w:rsidRDefault="00983221" w:rsidP="00286506">
            <w:r>
              <w:t>2</w:t>
            </w:r>
          </w:p>
        </w:tc>
      </w:tr>
      <w:tr w:rsidR="009A6907" w:rsidRPr="009A6907" w14:paraId="5A45E4CB" w14:textId="77777777" w:rsidTr="00286506">
        <w:tc>
          <w:tcPr>
            <w:tcW w:w="7792" w:type="dxa"/>
          </w:tcPr>
          <w:p w14:paraId="0FFC0BD1" w14:textId="179545F9" w:rsidR="009A6907" w:rsidRPr="009A6907" w:rsidRDefault="009A6907" w:rsidP="00286506">
            <w:r w:rsidRPr="009A6907">
              <w:t xml:space="preserve">Семинар </w:t>
            </w:r>
            <w:r>
              <w:t>по тем</w:t>
            </w:r>
            <w:r w:rsidR="002056C9">
              <w:t>ам 9 и 10</w:t>
            </w:r>
          </w:p>
        </w:tc>
        <w:tc>
          <w:tcPr>
            <w:tcW w:w="1134" w:type="dxa"/>
          </w:tcPr>
          <w:p w14:paraId="535E0DD7" w14:textId="1DAFDA4F" w:rsidR="009A6907" w:rsidRPr="009A6907" w:rsidRDefault="00983221" w:rsidP="00286506">
            <w:r>
              <w:t>2</w:t>
            </w:r>
          </w:p>
        </w:tc>
      </w:tr>
      <w:tr w:rsidR="009A6907" w:rsidRPr="009A6907" w14:paraId="4F201E3D" w14:textId="77777777" w:rsidTr="00286506">
        <w:tc>
          <w:tcPr>
            <w:tcW w:w="7792" w:type="dxa"/>
          </w:tcPr>
          <w:p w14:paraId="467FD90F" w14:textId="5F68652B" w:rsidR="009A6907" w:rsidRPr="009A6907" w:rsidRDefault="009A6907" w:rsidP="00286506">
            <w:r w:rsidRPr="009A6907">
              <w:t xml:space="preserve">Семинар </w:t>
            </w:r>
            <w:r>
              <w:t>по теме</w:t>
            </w:r>
            <w:r w:rsidR="002056C9">
              <w:t xml:space="preserve"> 11</w:t>
            </w:r>
          </w:p>
        </w:tc>
        <w:tc>
          <w:tcPr>
            <w:tcW w:w="1134" w:type="dxa"/>
          </w:tcPr>
          <w:p w14:paraId="31B6DBEF" w14:textId="7E56D4BF" w:rsidR="009A6907" w:rsidRPr="009A6907" w:rsidRDefault="00983221" w:rsidP="00286506">
            <w:r>
              <w:t>2</w:t>
            </w:r>
          </w:p>
        </w:tc>
      </w:tr>
    </w:tbl>
    <w:p w14:paraId="1B8323DB" w14:textId="77777777" w:rsidR="009A6907" w:rsidRPr="008852FE" w:rsidRDefault="009A6907" w:rsidP="009A6907"/>
    <w:p w14:paraId="4246563D" w14:textId="431A38AF" w:rsidR="007A19E0" w:rsidRPr="008852FE" w:rsidRDefault="007A19E0" w:rsidP="00AE3C44">
      <w:pPr>
        <w:jc w:val="center"/>
        <w:rPr>
          <w:bCs/>
        </w:rPr>
      </w:pPr>
      <w:r w:rsidRPr="008852FE">
        <w:rPr>
          <w:bCs/>
        </w:rPr>
        <w:t>Самостоятельная работа студентов</w:t>
      </w:r>
      <w:r w:rsidR="00AE3C44" w:rsidRPr="008852FE">
        <w:rPr>
          <w:bCs/>
        </w:rPr>
        <w:t xml:space="preserve"> (</w:t>
      </w:r>
      <w:r w:rsidR="00FA60D0">
        <w:rPr>
          <w:bCs/>
        </w:rPr>
        <w:t>34</w:t>
      </w:r>
      <w:r w:rsidR="00AE3C44" w:rsidRPr="008852FE">
        <w:rPr>
          <w:bCs/>
        </w:rPr>
        <w:t xml:space="preserve"> ч)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134"/>
      </w:tblGrid>
      <w:tr w:rsidR="009F4A6F" w:rsidRPr="008852FE" w14:paraId="2A6E85F8" w14:textId="77777777" w:rsidTr="009F4A6F">
        <w:tc>
          <w:tcPr>
            <w:tcW w:w="7789" w:type="dxa"/>
          </w:tcPr>
          <w:p w14:paraId="1F673B41" w14:textId="77777777" w:rsidR="009F4A6F" w:rsidRPr="008852FE" w:rsidRDefault="009F4A6F" w:rsidP="008F573B">
            <w:pPr>
              <w:jc w:val="center"/>
            </w:pPr>
            <w:r w:rsidRPr="008852FE">
              <w:t>Перечень занятий на СРС</w:t>
            </w:r>
          </w:p>
        </w:tc>
        <w:tc>
          <w:tcPr>
            <w:tcW w:w="1134" w:type="dxa"/>
          </w:tcPr>
          <w:p w14:paraId="5658DEF7" w14:textId="77777777" w:rsidR="009F4A6F" w:rsidRPr="008852FE" w:rsidRDefault="009F4A6F" w:rsidP="007A19E0">
            <w:pPr>
              <w:jc w:val="center"/>
            </w:pPr>
            <w:r w:rsidRPr="008852FE">
              <w:t>Объем, час</w:t>
            </w:r>
          </w:p>
        </w:tc>
      </w:tr>
      <w:tr w:rsidR="00895F91" w:rsidRPr="00895F91" w14:paraId="33FFE404" w14:textId="77777777" w:rsidTr="009F4A6F">
        <w:tc>
          <w:tcPr>
            <w:tcW w:w="7789" w:type="dxa"/>
            <w:shd w:val="clear" w:color="auto" w:fill="auto"/>
          </w:tcPr>
          <w:p w14:paraId="6D164592" w14:textId="179C2135" w:rsidR="009F4A6F" w:rsidRPr="00895F91" w:rsidRDefault="00A2160B" w:rsidP="00A2160B">
            <w:r w:rsidRPr="00895F91">
              <w:t>Закрепление, обобщение и повторение пройденного учебного материала</w:t>
            </w:r>
          </w:p>
        </w:tc>
        <w:tc>
          <w:tcPr>
            <w:tcW w:w="1134" w:type="dxa"/>
          </w:tcPr>
          <w:p w14:paraId="0A77E103" w14:textId="3C80A34C" w:rsidR="009F4A6F" w:rsidRPr="009F0F8E" w:rsidRDefault="006F08C9" w:rsidP="008F5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95F91" w:rsidRPr="00895F91" w14:paraId="3442D6BA" w14:textId="77777777" w:rsidTr="009F4A6F">
        <w:tc>
          <w:tcPr>
            <w:tcW w:w="7789" w:type="dxa"/>
            <w:shd w:val="clear" w:color="auto" w:fill="auto"/>
          </w:tcPr>
          <w:p w14:paraId="7ADB4292" w14:textId="3A964CE5" w:rsidR="009F4A6F" w:rsidRPr="00895F91" w:rsidRDefault="00A2160B" w:rsidP="008F573B">
            <w:r w:rsidRPr="00895F91">
              <w:t>Уточнение и дополнение сведений и знаний, полученных на лекциях</w:t>
            </w:r>
          </w:p>
        </w:tc>
        <w:tc>
          <w:tcPr>
            <w:tcW w:w="1134" w:type="dxa"/>
          </w:tcPr>
          <w:p w14:paraId="4895C211" w14:textId="6699BB81" w:rsidR="009F4A6F" w:rsidRPr="00983221" w:rsidRDefault="00FA60D0" w:rsidP="008F573B">
            <w:pPr>
              <w:jc w:val="center"/>
            </w:pPr>
            <w:r>
              <w:t>4</w:t>
            </w:r>
          </w:p>
        </w:tc>
      </w:tr>
      <w:tr w:rsidR="00983221" w:rsidRPr="00895F91" w14:paraId="230D9076" w14:textId="77777777" w:rsidTr="009F4A6F">
        <w:tc>
          <w:tcPr>
            <w:tcW w:w="7789" w:type="dxa"/>
            <w:shd w:val="clear" w:color="auto" w:fill="auto"/>
          </w:tcPr>
          <w:p w14:paraId="7FC592B9" w14:textId="488C9085" w:rsidR="00983221" w:rsidRPr="00895F91" w:rsidRDefault="00983221" w:rsidP="008F573B">
            <w:r>
              <w:t>Выполнение домашнего задания</w:t>
            </w:r>
          </w:p>
        </w:tc>
        <w:tc>
          <w:tcPr>
            <w:tcW w:w="1134" w:type="dxa"/>
          </w:tcPr>
          <w:p w14:paraId="599ACF3F" w14:textId="43EC5F52" w:rsidR="00983221" w:rsidRPr="00983221" w:rsidRDefault="00FA60D0" w:rsidP="008F573B">
            <w:pPr>
              <w:jc w:val="center"/>
            </w:pPr>
            <w:r>
              <w:t>6</w:t>
            </w:r>
          </w:p>
        </w:tc>
      </w:tr>
      <w:tr w:rsidR="00895F91" w:rsidRPr="00895F91" w14:paraId="5663665A" w14:textId="77777777" w:rsidTr="009F4A6F">
        <w:tc>
          <w:tcPr>
            <w:tcW w:w="7789" w:type="dxa"/>
            <w:shd w:val="clear" w:color="auto" w:fill="auto"/>
          </w:tcPr>
          <w:p w14:paraId="778F5A06" w14:textId="31026513" w:rsidR="00895F91" w:rsidRPr="00895F91" w:rsidRDefault="00895F91" w:rsidP="00895F91">
            <w:r w:rsidRPr="00895F91">
              <w:t>Изучение теоретического материала, не освещаемого на лекциях</w:t>
            </w:r>
          </w:p>
        </w:tc>
        <w:tc>
          <w:tcPr>
            <w:tcW w:w="1134" w:type="dxa"/>
          </w:tcPr>
          <w:p w14:paraId="517D7E4E" w14:textId="5FAC467E" w:rsidR="00895F91" w:rsidRPr="00983221" w:rsidRDefault="00983221" w:rsidP="00895F91">
            <w:pPr>
              <w:jc w:val="center"/>
            </w:pPr>
            <w:r>
              <w:t>2</w:t>
            </w:r>
          </w:p>
        </w:tc>
      </w:tr>
      <w:tr w:rsidR="00895F91" w:rsidRPr="00895F91" w14:paraId="1E14B080" w14:textId="77777777" w:rsidTr="009F4A6F">
        <w:tc>
          <w:tcPr>
            <w:tcW w:w="7789" w:type="dxa"/>
            <w:shd w:val="clear" w:color="auto" w:fill="auto"/>
          </w:tcPr>
          <w:p w14:paraId="3E5A79BD" w14:textId="73E79F85" w:rsidR="00895F91" w:rsidRPr="00895F91" w:rsidRDefault="00895F91" w:rsidP="00895F91">
            <w:r w:rsidRPr="00895F91">
              <w:t xml:space="preserve">Подготовка к </w:t>
            </w:r>
            <w:r w:rsidR="007D378B">
              <w:t xml:space="preserve">дифференцированному </w:t>
            </w:r>
            <w:r w:rsidRPr="00895F91">
              <w:t>зачету</w:t>
            </w:r>
          </w:p>
        </w:tc>
        <w:tc>
          <w:tcPr>
            <w:tcW w:w="1134" w:type="dxa"/>
          </w:tcPr>
          <w:p w14:paraId="2FFD28D8" w14:textId="167385AD" w:rsidR="00895F91" w:rsidRPr="000F0CE8" w:rsidRDefault="000F0CE8" w:rsidP="00895F91">
            <w:pPr>
              <w:jc w:val="center"/>
            </w:pPr>
            <w:r>
              <w:t>1</w:t>
            </w:r>
            <w:r w:rsidR="00FA60D0">
              <w:t>6</w:t>
            </w:r>
          </w:p>
        </w:tc>
      </w:tr>
    </w:tbl>
    <w:p w14:paraId="2990CE1D" w14:textId="77777777" w:rsidR="007A19E0" w:rsidRPr="008852FE" w:rsidRDefault="007A19E0" w:rsidP="007A19E0">
      <w:pPr>
        <w:jc w:val="center"/>
        <w:rPr>
          <w:b/>
        </w:rPr>
      </w:pPr>
    </w:p>
    <w:p w14:paraId="13AC25CA" w14:textId="77777777" w:rsidR="00AE3C44" w:rsidRPr="008852FE" w:rsidRDefault="00AE3C44" w:rsidP="00AE3C44">
      <w:pPr>
        <w:jc w:val="center"/>
        <w:rPr>
          <w:b/>
        </w:rPr>
      </w:pPr>
    </w:p>
    <w:p w14:paraId="7DECC405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4" w:name="_Toc21097782"/>
      <w:r w:rsidRPr="008852FE">
        <w:rPr>
          <w:rFonts w:cs="Times New Roman"/>
          <w:szCs w:val="24"/>
        </w:rPr>
        <w:t>5. Перечень учебной литературы</w:t>
      </w:r>
      <w:bookmarkEnd w:id="4"/>
    </w:p>
    <w:p w14:paraId="6C7E11A4" w14:textId="77777777" w:rsidR="00530353" w:rsidRDefault="00530353" w:rsidP="00CF65B4"/>
    <w:p w14:paraId="60236AB6" w14:textId="77777777" w:rsidR="00CF65B4" w:rsidRPr="00CF65B4" w:rsidRDefault="00CF65B4" w:rsidP="00CF65B4">
      <w:r w:rsidRPr="00CF65B4">
        <w:t>1. У.Д.Кингери «Введение в керамику», М.: Стройиздат, 1967. - 500 с.</w:t>
      </w:r>
    </w:p>
    <w:p w14:paraId="49C1C4DF" w14:textId="77777777" w:rsidR="00CF65B4" w:rsidRPr="00CF65B4" w:rsidRDefault="00CF65B4" w:rsidP="00CF65B4">
      <w:pPr>
        <w:rPr>
          <w:lang w:val="en-US"/>
        </w:rPr>
      </w:pPr>
      <w:r w:rsidRPr="00CF65B4">
        <w:rPr>
          <w:lang w:val="en-US"/>
        </w:rPr>
        <w:t>2. James S. Reed. “Principles of Ceramic Processing”, John Wiley &amp; Sons, Inc. Second edition. 1995, 658p.</w:t>
      </w:r>
    </w:p>
    <w:p w14:paraId="29AA8969" w14:textId="77777777" w:rsidR="00CF65B4" w:rsidRPr="00CF65B4" w:rsidRDefault="00CF65B4" w:rsidP="00CF65B4">
      <w:r w:rsidRPr="00CF65B4">
        <w:rPr>
          <w:lang w:val="en-US"/>
        </w:rPr>
        <w:t xml:space="preserve">3.S.B.Carter, M.G.Norton.” Ceramic Materials”, Springer, 2007. </w:t>
      </w:r>
      <w:r w:rsidRPr="00CF65B4">
        <w:t>716</w:t>
      </w:r>
      <w:r w:rsidRPr="00CF65B4">
        <w:rPr>
          <w:lang w:val="en-US"/>
        </w:rPr>
        <w:t>p</w:t>
      </w:r>
      <w:r w:rsidRPr="00CF65B4">
        <w:t>.</w:t>
      </w:r>
    </w:p>
    <w:p w14:paraId="0E66584A" w14:textId="2ED733E7" w:rsidR="00CF65B4" w:rsidRDefault="00CF65B4" w:rsidP="00CF65B4">
      <w:r w:rsidRPr="00CF65B4">
        <w:t xml:space="preserve">4. Г.Р.Карагедов. «Основные приемы и методы нанокерамического материаловедения», Новосибирск, ЗАО «Эпитек»,2009. </w:t>
      </w:r>
    </w:p>
    <w:p w14:paraId="7849B257" w14:textId="77777777" w:rsidR="00530353" w:rsidRPr="00530353" w:rsidRDefault="00DA7A92" w:rsidP="00530353">
      <w:pPr>
        <w:rPr>
          <w:b/>
          <w:bCs/>
        </w:rPr>
      </w:pPr>
      <w:hyperlink r:id="rId8" w:history="1">
        <w:r w:rsidR="00530353" w:rsidRPr="00530353">
          <w:rPr>
            <w:rStyle w:val="a8"/>
            <w:b/>
            <w:bCs/>
          </w:rPr>
          <w:t>https://www.sciencedirect.com/topics/materials-science/hot-isostatic-pressing</w:t>
        </w:r>
      </w:hyperlink>
    </w:p>
    <w:p w14:paraId="78972572" w14:textId="77777777" w:rsidR="00530353" w:rsidRPr="00530353" w:rsidRDefault="00DA7A92" w:rsidP="00530353">
      <w:pPr>
        <w:rPr>
          <w:b/>
          <w:bCs/>
        </w:rPr>
      </w:pPr>
      <w:hyperlink r:id="rId9" w:history="1">
        <w:r w:rsidR="00530353" w:rsidRPr="00530353">
          <w:rPr>
            <w:rStyle w:val="a8"/>
            <w:b/>
            <w:bCs/>
          </w:rPr>
          <w:t>https://www.sciencedirect.com/science/article/pii/B9780124016828000100</w:t>
        </w:r>
      </w:hyperlink>
    </w:p>
    <w:p w14:paraId="10EEF29D" w14:textId="77777777" w:rsidR="00CF65B4" w:rsidRPr="00CF65B4" w:rsidRDefault="00CF65B4" w:rsidP="00CF65B4"/>
    <w:p w14:paraId="48022057" w14:textId="1A4BF5BD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5" w:name="_Toc21097783"/>
      <w:r w:rsidRPr="008852FE">
        <w:rPr>
          <w:rFonts w:cs="Times New Roman"/>
          <w:szCs w:val="24"/>
        </w:rPr>
        <w:t>6. Перечень учебно-методических материалов по самостоятельной работе обучающихся</w:t>
      </w:r>
      <w:bookmarkEnd w:id="5"/>
    </w:p>
    <w:p w14:paraId="4F6BB1C6" w14:textId="308D9AFA" w:rsidR="00AB57D1" w:rsidRPr="00530353" w:rsidRDefault="00530353" w:rsidP="00586B13">
      <w:r>
        <w:t>Не используется</w:t>
      </w:r>
    </w:p>
    <w:p w14:paraId="06A51E71" w14:textId="77777777" w:rsidR="00530353" w:rsidRPr="00530353" w:rsidRDefault="00530353" w:rsidP="00586B13">
      <w:pPr>
        <w:rPr>
          <w:i/>
          <w:lang w:val="en-US"/>
        </w:rPr>
      </w:pPr>
    </w:p>
    <w:p w14:paraId="718FC641" w14:textId="77777777" w:rsidR="00AB57D1" w:rsidRPr="008852FE" w:rsidRDefault="00AB57D1" w:rsidP="00BD4BB1">
      <w:pPr>
        <w:pStyle w:val="1"/>
        <w:rPr>
          <w:rFonts w:cs="Times New Roman"/>
          <w:szCs w:val="24"/>
        </w:rPr>
      </w:pPr>
      <w:bookmarkStart w:id="6" w:name="_Toc21097784"/>
      <w:r w:rsidRPr="008852FE">
        <w:rPr>
          <w:rFonts w:cs="Times New Roman"/>
          <w:szCs w:val="24"/>
        </w:rPr>
        <w:t>7. Перечень ресурсов информационно-телекоммуникационной сети «Интернет», необходимых для освоения дисциплины</w:t>
      </w:r>
      <w:bookmarkEnd w:id="6"/>
    </w:p>
    <w:p w14:paraId="33B596D6" w14:textId="77777777" w:rsidR="00576C15" w:rsidRPr="008852FE" w:rsidRDefault="00576C15" w:rsidP="00131438">
      <w:pPr>
        <w:ind w:firstLine="567"/>
        <w:rPr>
          <w:b/>
          <w:i/>
        </w:rPr>
      </w:pPr>
      <w:r w:rsidRPr="008852FE">
        <w:rPr>
          <w:b/>
          <w:i/>
        </w:rPr>
        <w:t>7.1 Ресурсы сети Интернет</w:t>
      </w:r>
    </w:p>
    <w:p w14:paraId="586866E2" w14:textId="77777777" w:rsidR="009F4A6F" w:rsidRPr="008852FE" w:rsidRDefault="009F4A6F" w:rsidP="00131438">
      <w:pPr>
        <w:ind w:firstLine="567"/>
      </w:pPr>
      <w:r w:rsidRPr="008852FE">
        <w:t>Освоение дисциплины</w:t>
      </w:r>
      <w:r w:rsidR="00131438" w:rsidRPr="008852FE">
        <w:t xml:space="preserve"> используются </w:t>
      </w:r>
      <w:r w:rsidRPr="008852FE">
        <w:t xml:space="preserve">следующие </w:t>
      </w:r>
      <w:r w:rsidR="00131438" w:rsidRPr="008852FE">
        <w:t>ресурсы</w:t>
      </w:r>
      <w:r w:rsidRPr="008852FE">
        <w:t>:</w:t>
      </w:r>
    </w:p>
    <w:p w14:paraId="383FCF75" w14:textId="77777777" w:rsidR="00F62244" w:rsidRPr="008852FE" w:rsidRDefault="009F4A6F" w:rsidP="00131438">
      <w:pPr>
        <w:ind w:firstLine="567"/>
      </w:pPr>
      <w:r w:rsidRPr="008852FE">
        <w:t xml:space="preserve">- </w:t>
      </w:r>
      <w:r w:rsidR="00131438" w:rsidRPr="008852FE">
        <w:t xml:space="preserve"> электронн</w:t>
      </w:r>
      <w:r w:rsidRPr="008852FE">
        <w:t>ая</w:t>
      </w:r>
      <w:r w:rsidR="00131438" w:rsidRPr="008852FE">
        <w:t xml:space="preserve"> информационно-образовательн</w:t>
      </w:r>
      <w:r w:rsidRPr="008852FE">
        <w:t>ая с</w:t>
      </w:r>
      <w:r w:rsidR="00131438" w:rsidRPr="008852FE">
        <w:t>ред</w:t>
      </w:r>
      <w:r w:rsidRPr="008852FE">
        <w:t>а</w:t>
      </w:r>
      <w:r w:rsidR="00F62244" w:rsidRPr="008852FE">
        <w:t xml:space="preserve"> НГУ (ЭИОС);</w:t>
      </w:r>
    </w:p>
    <w:p w14:paraId="03068FCD" w14:textId="77777777" w:rsidR="00F62244" w:rsidRPr="008852FE" w:rsidRDefault="00F62244" w:rsidP="00131438">
      <w:pPr>
        <w:ind w:firstLine="567"/>
      </w:pPr>
      <w:r w:rsidRPr="008852FE">
        <w:t xml:space="preserve">- </w:t>
      </w:r>
      <w:r w:rsidR="00131438" w:rsidRPr="008852FE">
        <w:t>образовательные интернет-порталы</w:t>
      </w:r>
      <w:r w:rsidRPr="008852FE">
        <w:t>;</w:t>
      </w:r>
    </w:p>
    <w:p w14:paraId="2DC76C36" w14:textId="77777777" w:rsidR="00F62244" w:rsidRPr="008852FE" w:rsidRDefault="00F62244" w:rsidP="00131438">
      <w:pPr>
        <w:ind w:firstLine="567"/>
      </w:pPr>
      <w:r w:rsidRPr="008852FE">
        <w:t>- информационно-телекоммуникационная сеть</w:t>
      </w:r>
      <w:r w:rsidR="00131438" w:rsidRPr="008852FE">
        <w:t xml:space="preserve"> Интернет.  </w:t>
      </w:r>
    </w:p>
    <w:p w14:paraId="4D73CE51" w14:textId="369E8204" w:rsidR="00F62244" w:rsidRPr="00A8770F" w:rsidRDefault="00F62244" w:rsidP="00A8770F">
      <w:pPr>
        <w:ind w:firstLine="567"/>
        <w:rPr>
          <w:i/>
        </w:rPr>
      </w:pPr>
      <w:r w:rsidRPr="00A8770F">
        <w:t xml:space="preserve">Взаимодействие обучающегося с преподавателем (синхронное и (или) асинхронное) осуществляется через личный кабинет студента в ЭИОС, электронную почту, социальные сети. </w:t>
      </w:r>
    </w:p>
    <w:p w14:paraId="6EBEDA88" w14:textId="77777777" w:rsidR="000D201A" w:rsidRPr="00A8770F" w:rsidRDefault="000D201A" w:rsidP="00131438">
      <w:pPr>
        <w:ind w:firstLine="567"/>
        <w:rPr>
          <w:b/>
          <w:i/>
        </w:rPr>
      </w:pPr>
    </w:p>
    <w:p w14:paraId="2AD27CD5" w14:textId="77777777" w:rsidR="008F573B" w:rsidRPr="008852FE" w:rsidRDefault="008F573B" w:rsidP="008F573B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i/>
          <w:lang w:eastAsia="en-US"/>
        </w:rPr>
      </w:pPr>
      <w:r w:rsidRPr="008852FE">
        <w:rPr>
          <w:rFonts w:eastAsiaTheme="minorHAnsi"/>
          <w:b/>
          <w:i/>
          <w:lang w:eastAsia="en-US"/>
        </w:rPr>
        <w:t>7.</w:t>
      </w:r>
      <w:r w:rsidR="00A76D99" w:rsidRPr="008852FE">
        <w:rPr>
          <w:rFonts w:eastAsiaTheme="minorHAnsi"/>
          <w:b/>
          <w:i/>
          <w:lang w:eastAsia="en-US"/>
        </w:rPr>
        <w:t>2</w:t>
      </w:r>
      <w:r w:rsidRPr="008852FE">
        <w:rPr>
          <w:rFonts w:eastAsiaTheme="minorHAnsi"/>
          <w:b/>
          <w:i/>
          <w:lang w:eastAsia="en-US"/>
        </w:rPr>
        <w:t xml:space="preserve"> Современные профессиональные базы данных:</w:t>
      </w:r>
    </w:p>
    <w:p w14:paraId="2C8B5412" w14:textId="77777777" w:rsidR="002C5D65" w:rsidRPr="00530353" w:rsidRDefault="002C5D65" w:rsidP="002C5D65">
      <w:pPr>
        <w:ind w:left="568"/>
        <w:jc w:val="both"/>
      </w:pPr>
      <w:r w:rsidRPr="00530353">
        <w:t>- Реферативно-библиографическая база данных Scopus (Elsevier)</w:t>
      </w:r>
    </w:p>
    <w:p w14:paraId="782513D2" w14:textId="77777777" w:rsidR="002C5D65" w:rsidRPr="00530353" w:rsidRDefault="002C5D65" w:rsidP="002C5D65">
      <w:pPr>
        <w:ind w:left="568"/>
        <w:jc w:val="both"/>
      </w:pPr>
      <w:r w:rsidRPr="00530353">
        <w:t xml:space="preserve">- Реферативно-библиографическая база данных </w:t>
      </w:r>
      <w:r w:rsidRPr="00530353">
        <w:rPr>
          <w:lang w:val="en-US"/>
        </w:rPr>
        <w:t>Scifinder</w:t>
      </w:r>
      <w:r w:rsidRPr="00530353">
        <w:t xml:space="preserve"> (</w:t>
      </w:r>
      <w:r w:rsidRPr="00530353">
        <w:rPr>
          <w:rStyle w:val="extended-textshort"/>
          <w:lang w:val="en-US"/>
        </w:rPr>
        <w:t>Chemical</w:t>
      </w:r>
      <w:r w:rsidRPr="00530353">
        <w:rPr>
          <w:rStyle w:val="extended-textshort"/>
        </w:rPr>
        <w:t xml:space="preserve"> </w:t>
      </w:r>
      <w:r w:rsidRPr="00530353">
        <w:rPr>
          <w:rStyle w:val="extended-textshort"/>
          <w:lang w:val="en-US"/>
        </w:rPr>
        <w:t>Abstracts</w:t>
      </w:r>
      <w:r w:rsidRPr="00530353">
        <w:rPr>
          <w:rStyle w:val="extended-textshort"/>
        </w:rPr>
        <w:t xml:space="preserve"> </w:t>
      </w:r>
      <w:r w:rsidRPr="00530353">
        <w:rPr>
          <w:rStyle w:val="extended-textshort"/>
          <w:lang w:val="en-US"/>
        </w:rPr>
        <w:t>Service</w:t>
      </w:r>
      <w:r w:rsidRPr="00530353">
        <w:rPr>
          <w:rStyle w:val="extended-textshort"/>
        </w:rPr>
        <w:t>)</w:t>
      </w:r>
    </w:p>
    <w:p w14:paraId="417664F6" w14:textId="661A9E59" w:rsidR="002C5D65" w:rsidRPr="00530353" w:rsidRDefault="002C5D65" w:rsidP="002C5D65">
      <w:pPr>
        <w:ind w:left="568"/>
        <w:jc w:val="both"/>
        <w:rPr>
          <w:lang w:val="en-US"/>
        </w:rPr>
      </w:pPr>
      <w:r w:rsidRPr="00530353">
        <w:rPr>
          <w:lang w:val="en-US"/>
        </w:rPr>
        <w:t xml:space="preserve">- </w:t>
      </w:r>
      <w:r w:rsidRPr="00530353">
        <w:t>Библиометрическая</w:t>
      </w:r>
      <w:r w:rsidRPr="00530353">
        <w:rPr>
          <w:lang w:val="en-US"/>
        </w:rPr>
        <w:t xml:space="preserve"> </w:t>
      </w:r>
      <w:r w:rsidRPr="00530353">
        <w:t>база</w:t>
      </w:r>
      <w:r w:rsidRPr="00530353">
        <w:rPr>
          <w:lang w:val="en-US"/>
        </w:rPr>
        <w:t xml:space="preserve"> </w:t>
      </w:r>
      <w:r w:rsidRPr="00530353">
        <w:t>данных</w:t>
      </w:r>
      <w:r w:rsidRPr="00530353">
        <w:rPr>
          <w:lang w:val="en-US"/>
        </w:rPr>
        <w:t xml:space="preserve"> Web of Science Core Collection (Thomson Reuters   Scientific LLC.)</w:t>
      </w:r>
    </w:p>
    <w:p w14:paraId="1220466F" w14:textId="77777777" w:rsidR="00AB57D1" w:rsidRPr="008852FE" w:rsidRDefault="00AB57D1" w:rsidP="00BD4BB1">
      <w:pPr>
        <w:pStyle w:val="1"/>
        <w:rPr>
          <w:rFonts w:cs="Times New Roman"/>
          <w:i/>
          <w:szCs w:val="24"/>
        </w:rPr>
      </w:pPr>
      <w:bookmarkStart w:id="7" w:name="_Toc21097785"/>
      <w:r w:rsidRPr="008852FE">
        <w:rPr>
          <w:rFonts w:cs="Times New Roman"/>
          <w:szCs w:val="24"/>
        </w:rPr>
        <w:t>8. Перечень информационных технологий, используемых при осуществлении образовательного процесса по дисциплине</w:t>
      </w:r>
      <w:bookmarkEnd w:id="7"/>
    </w:p>
    <w:p w14:paraId="7B3AD4BB" w14:textId="77777777" w:rsidR="00AB57D1" w:rsidRPr="008852FE" w:rsidRDefault="00AB57D1" w:rsidP="00AB57D1">
      <w:pPr>
        <w:jc w:val="center"/>
        <w:rPr>
          <w:b/>
          <w:i/>
        </w:rPr>
      </w:pPr>
    </w:p>
    <w:p w14:paraId="1B0003EB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8.1 Перечень программного обеспечения</w:t>
      </w:r>
    </w:p>
    <w:p w14:paraId="3BEA7D5C" w14:textId="79EEA56C" w:rsidR="00CA55CE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Для обеспечения реализации дисциплины используется стандартный комплект программного обеспечения (ПО), включающий регулярно обновляемое лицензионное ПО Windows и MS Office.</w:t>
      </w:r>
    </w:p>
    <w:p w14:paraId="534D157F" w14:textId="77777777" w:rsidR="00A8770F" w:rsidRPr="00A278B3" w:rsidRDefault="00A8770F" w:rsidP="00CA55CE">
      <w:pPr>
        <w:ind w:firstLine="567"/>
        <w:jc w:val="both"/>
        <w:rPr>
          <w:color w:val="000000"/>
        </w:rPr>
      </w:pPr>
    </w:p>
    <w:p w14:paraId="5233C574" w14:textId="77777777" w:rsidR="00AB57D1" w:rsidRPr="008852FE" w:rsidRDefault="00AB57D1" w:rsidP="00EA28FA">
      <w:pPr>
        <w:ind w:firstLine="567"/>
        <w:rPr>
          <w:b/>
          <w:i/>
        </w:rPr>
      </w:pPr>
      <w:r w:rsidRPr="008852FE">
        <w:rPr>
          <w:b/>
          <w:i/>
        </w:rPr>
        <w:t>8.2 Информационные справочные системы</w:t>
      </w:r>
    </w:p>
    <w:p w14:paraId="226C3E50" w14:textId="3A2C2B3F" w:rsidR="00CA55CE" w:rsidRPr="00A8770F" w:rsidRDefault="00CA55CE" w:rsidP="00CA55CE">
      <w:pPr>
        <w:ind w:firstLine="567"/>
        <w:jc w:val="both"/>
        <w:rPr>
          <w:color w:val="000000"/>
        </w:rPr>
      </w:pPr>
      <w:r w:rsidRPr="00A278B3">
        <w:rPr>
          <w:color w:val="000000"/>
        </w:rPr>
        <w:t>Не используются</w:t>
      </w:r>
      <w:r w:rsidRPr="00A8770F">
        <w:rPr>
          <w:color w:val="000000"/>
        </w:rPr>
        <w:t>.</w:t>
      </w:r>
    </w:p>
    <w:p w14:paraId="31795A2C" w14:textId="77777777" w:rsidR="00AB57D1" w:rsidRPr="008852FE" w:rsidRDefault="00AB57D1" w:rsidP="00EA28FA">
      <w:pPr>
        <w:ind w:firstLine="567"/>
      </w:pPr>
    </w:p>
    <w:p w14:paraId="178528D9" w14:textId="77777777" w:rsidR="00AB57D1" w:rsidRPr="008852FE" w:rsidRDefault="00A76806" w:rsidP="00BD4BB1">
      <w:pPr>
        <w:pStyle w:val="1"/>
        <w:rPr>
          <w:rFonts w:cs="Times New Roman"/>
          <w:szCs w:val="24"/>
        </w:rPr>
      </w:pPr>
      <w:bookmarkStart w:id="8" w:name="_Toc21097786"/>
      <w:r w:rsidRPr="008852FE">
        <w:rPr>
          <w:rFonts w:cs="Times New Roman"/>
          <w:szCs w:val="24"/>
        </w:rPr>
        <w:t>9. Материально-техническая база, необходимая для осуществления образовательного процесса по дисциплине</w:t>
      </w:r>
      <w:bookmarkEnd w:id="8"/>
    </w:p>
    <w:p w14:paraId="6A7CBEA8" w14:textId="43C9C0A7" w:rsidR="00AB57D1" w:rsidRPr="008852FE" w:rsidRDefault="00EA28FA" w:rsidP="00EA28FA">
      <w:pPr>
        <w:ind w:firstLine="567"/>
      </w:pPr>
      <w:r w:rsidRPr="008852FE">
        <w:t>Для реализации дисциплины используются</w:t>
      </w:r>
      <w:r w:rsidR="00075E10" w:rsidRPr="008852FE">
        <w:t xml:space="preserve"> специальные помещения</w:t>
      </w:r>
      <w:r w:rsidRPr="008852FE">
        <w:t>:</w:t>
      </w:r>
    </w:p>
    <w:p w14:paraId="4EAB2B37" w14:textId="2C376E57" w:rsidR="00EA28FA" w:rsidRPr="008852FE" w:rsidRDefault="00EA28FA" w:rsidP="00EA28FA">
      <w:pPr>
        <w:ind w:firstLine="567"/>
      </w:pPr>
      <w:r w:rsidRPr="008852FE">
        <w:t>1. Учебные аудитории для проведения занятий лекционного типа,</w:t>
      </w:r>
      <w:r w:rsidR="00474EE4">
        <w:t xml:space="preserve"> практических занятий, </w:t>
      </w:r>
      <w:r w:rsidRPr="008852FE">
        <w:t xml:space="preserve"> групповых и индивидуальных консультаций, текущего контроля, промежуточной аттестации;</w:t>
      </w:r>
    </w:p>
    <w:p w14:paraId="17A5C44F" w14:textId="77777777" w:rsidR="00EA28FA" w:rsidRPr="008852FE" w:rsidRDefault="00EA28FA" w:rsidP="00EA28FA">
      <w:pPr>
        <w:ind w:firstLine="567"/>
      </w:pPr>
      <w:r w:rsidRPr="008852FE">
        <w:t>2. Помещения для самостоятельной работы обучающихся;</w:t>
      </w:r>
    </w:p>
    <w:p w14:paraId="40602720" w14:textId="77777777" w:rsidR="00CA55CE" w:rsidRDefault="00CA55CE" w:rsidP="00EA28FA">
      <w:pPr>
        <w:ind w:firstLine="567"/>
      </w:pPr>
    </w:p>
    <w:p w14:paraId="70AB7893" w14:textId="37E3FCA5" w:rsidR="00AB57D1" w:rsidRPr="008852FE" w:rsidRDefault="00EA28FA" w:rsidP="00EA28FA">
      <w:pPr>
        <w:ind w:firstLine="567"/>
      </w:pPr>
      <w:r w:rsidRPr="008852FE">
        <w:t>Учебные аудитории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D3D9E8D" w14:textId="77777777" w:rsidR="00AB57D1" w:rsidRPr="008852FE" w:rsidRDefault="00EA28FA" w:rsidP="00EA28FA">
      <w:pPr>
        <w:ind w:firstLine="567"/>
      </w:pPr>
      <w:r w:rsidRPr="008852FE">
        <w:t xml:space="preserve">Помещения для самостоятельной работы обучающихся оснащены компьютерной техникой с возможностью подключения к сети </w:t>
      </w:r>
      <w:r w:rsidR="000D201A" w:rsidRPr="008852FE">
        <w:t>«</w:t>
      </w:r>
      <w:r w:rsidRPr="008852FE">
        <w:t>Интернет</w:t>
      </w:r>
      <w:r w:rsidR="000D201A" w:rsidRPr="008852FE">
        <w:t>»</w:t>
      </w:r>
      <w:r w:rsidRPr="008852FE">
        <w:t xml:space="preserve"> и обеспечением доступа в электронную информационно-образовательную среду НГУ.</w:t>
      </w:r>
    </w:p>
    <w:p w14:paraId="5BA5124C" w14:textId="77777777" w:rsidR="00AB57D1" w:rsidRPr="008852FE" w:rsidRDefault="00CF1EE0" w:rsidP="00075E10">
      <w:pPr>
        <w:ind w:firstLine="567"/>
      </w:pPr>
      <w:r w:rsidRPr="008852FE">
        <w:t xml:space="preserve">Материально-техническое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</w:t>
      </w:r>
      <w:r w:rsidR="00EA0DA1" w:rsidRPr="008852FE">
        <w:t>«Порядку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университете».</w:t>
      </w:r>
    </w:p>
    <w:p w14:paraId="66BBD8D4" w14:textId="77777777" w:rsidR="00AB57D1" w:rsidRPr="008852FE" w:rsidRDefault="00AB57D1" w:rsidP="00075E10">
      <w:pPr>
        <w:ind w:firstLine="567"/>
      </w:pPr>
    </w:p>
    <w:p w14:paraId="4F7A3A72" w14:textId="77777777" w:rsidR="00AB57D1" w:rsidRPr="008852FE" w:rsidRDefault="00EA0DA1" w:rsidP="00BD4BB1">
      <w:pPr>
        <w:pStyle w:val="1"/>
        <w:rPr>
          <w:rFonts w:cs="Times New Roman"/>
          <w:szCs w:val="24"/>
        </w:rPr>
      </w:pPr>
      <w:bookmarkStart w:id="9" w:name="_Toc21097787"/>
      <w:r w:rsidRPr="008852FE">
        <w:rPr>
          <w:rFonts w:cs="Times New Roman"/>
          <w:szCs w:val="24"/>
        </w:rPr>
        <w:t xml:space="preserve">10. Оценочные средства для проведения </w:t>
      </w:r>
      <w:r w:rsidR="00131438" w:rsidRPr="008852FE">
        <w:rPr>
          <w:rFonts w:cs="Times New Roman"/>
          <w:szCs w:val="24"/>
        </w:rPr>
        <w:t xml:space="preserve">текущего контроля и </w:t>
      </w:r>
      <w:r w:rsidRPr="008852FE">
        <w:rPr>
          <w:rFonts w:cs="Times New Roman"/>
          <w:szCs w:val="24"/>
        </w:rPr>
        <w:t>промежуточной аттестации по дисциплине</w:t>
      </w:r>
      <w:bookmarkEnd w:id="9"/>
    </w:p>
    <w:p w14:paraId="1F2103CE" w14:textId="5996A178" w:rsidR="00131438" w:rsidRPr="008852FE" w:rsidRDefault="00D01042" w:rsidP="00131438">
      <w:pPr>
        <w:ind w:firstLine="567"/>
      </w:pPr>
      <w:r w:rsidRPr="008852FE">
        <w:t xml:space="preserve">Перечень результатов обучения по дисциплине </w:t>
      </w:r>
      <w:r w:rsidR="00AC4FC8" w:rsidRPr="00AC4FC8">
        <w:rPr>
          <w:i/>
          <w:iCs/>
          <w:lang w:bidi="ru-RU"/>
        </w:rPr>
        <w:t>Научные основы, приемы и методы керамического материаловедения</w:t>
      </w:r>
      <w:r w:rsidR="00234CAC" w:rsidRPr="008852FE">
        <w:t xml:space="preserve"> </w:t>
      </w:r>
      <w:r w:rsidRPr="008852FE">
        <w:t>и индикатор</w:t>
      </w:r>
      <w:r w:rsidR="0050751B" w:rsidRPr="008852FE">
        <w:t>ов</w:t>
      </w:r>
      <w:r w:rsidRPr="008852FE">
        <w:t xml:space="preserve"> их достижения представлен в разделе 1.</w:t>
      </w:r>
    </w:p>
    <w:p w14:paraId="509BA7E3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</w:p>
    <w:p w14:paraId="7E849630" w14:textId="77777777" w:rsidR="008B1CD9" w:rsidRPr="008852FE" w:rsidRDefault="008B1CD9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10.1 Порядок проведения текущего контроля и промежуточной аттестации по дисциплине</w:t>
      </w:r>
    </w:p>
    <w:p w14:paraId="3F82B0C4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Текущий контроль успеваемости:</w:t>
      </w:r>
    </w:p>
    <w:p w14:paraId="2F2450A1" w14:textId="19B72DCB" w:rsidR="008B1CD9" w:rsidRDefault="00743B3F" w:rsidP="00A8770F">
      <w:pPr>
        <w:ind w:firstLine="374"/>
        <w:jc w:val="both"/>
      </w:pPr>
      <w:r w:rsidRPr="00627E8B">
        <w:t>В течение семестра преподаватель</w:t>
      </w:r>
      <w:r w:rsidR="00627E8B" w:rsidRPr="00627E8B">
        <w:t xml:space="preserve"> контролирует посещаемость,</w:t>
      </w:r>
      <w:r w:rsidRPr="00627E8B">
        <w:t xml:space="preserve"> оценивает уровень подготовки студента к каждому лекционному занятию в коллективном обсуждении тем, рассматриваемых в рамках курса</w:t>
      </w:r>
      <w:r w:rsidR="00AE7F30">
        <w:t>, проверяет выполнение домашнего задания</w:t>
      </w:r>
      <w:r w:rsidRPr="00627E8B">
        <w:t>.</w:t>
      </w:r>
      <w:r w:rsidR="005F5681" w:rsidRPr="00627E8B">
        <w:t xml:space="preserve"> </w:t>
      </w:r>
    </w:p>
    <w:p w14:paraId="41170A13" w14:textId="77777777" w:rsidR="00A8770F" w:rsidRPr="00A8770F" w:rsidRDefault="00A8770F" w:rsidP="00A8770F">
      <w:pPr>
        <w:ind w:firstLine="374"/>
        <w:jc w:val="both"/>
      </w:pPr>
    </w:p>
    <w:p w14:paraId="1F35EE88" w14:textId="77777777" w:rsidR="008B1CD9" w:rsidRPr="008852FE" w:rsidRDefault="008B1CD9" w:rsidP="008B1CD9">
      <w:pPr>
        <w:ind w:firstLine="567"/>
        <w:rPr>
          <w:b/>
          <w:i/>
          <w:highlight w:val="white"/>
        </w:rPr>
      </w:pPr>
      <w:r w:rsidRPr="008852FE">
        <w:rPr>
          <w:b/>
          <w:i/>
          <w:highlight w:val="white"/>
        </w:rPr>
        <w:t>Промежуточная аттестация:</w:t>
      </w:r>
    </w:p>
    <w:p w14:paraId="57D49EBB" w14:textId="41ECE27E" w:rsidR="00041290" w:rsidRPr="00627E8B" w:rsidRDefault="00041290" w:rsidP="00041290"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Итоговую оценку за семестр студент получает, сдавая </w:t>
      </w:r>
      <w:r w:rsidRPr="003165E6">
        <w:t>дифференцированный зачет</w:t>
      </w:r>
      <w:r>
        <w:rPr>
          <w:highlight w:val="white"/>
        </w:rPr>
        <w:t xml:space="preserve"> в устной форме.</w:t>
      </w:r>
    </w:p>
    <w:p w14:paraId="45833764" w14:textId="77777777" w:rsidR="008B1CD9" w:rsidRPr="008852FE" w:rsidRDefault="008B1CD9" w:rsidP="008B1CD9">
      <w:pPr>
        <w:ind w:firstLine="567"/>
        <w:rPr>
          <w:highlight w:val="white"/>
        </w:rPr>
      </w:pPr>
    </w:p>
    <w:p w14:paraId="55F0D42A" w14:textId="26CBCE4D" w:rsidR="00D01042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 xml:space="preserve">Описание критериев и шкал оценивания индикаторов достижения результатов обучения по дисциплине </w:t>
      </w:r>
      <w:r w:rsidR="00234CAC" w:rsidRPr="00234CAC">
        <w:rPr>
          <w:b/>
          <w:i/>
        </w:rPr>
        <w:t>Научные основы, приемы и методы керамического материаловедения</w:t>
      </w:r>
    </w:p>
    <w:p w14:paraId="15A8718E" w14:textId="77777777" w:rsidR="008852FE" w:rsidRDefault="008852FE" w:rsidP="006001C4">
      <w:pPr>
        <w:ind w:firstLine="397"/>
        <w:jc w:val="both"/>
      </w:pPr>
    </w:p>
    <w:p w14:paraId="7A19068F" w14:textId="4A5414A0" w:rsidR="006001C4" w:rsidRPr="008852FE" w:rsidRDefault="006001C4" w:rsidP="006001C4">
      <w:pPr>
        <w:ind w:firstLine="397"/>
        <w:jc w:val="both"/>
      </w:pPr>
      <w:r w:rsidRPr="008852FE">
        <w:t xml:space="preserve">Таблица 10.1 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2127"/>
      </w:tblGrid>
      <w:tr w:rsidR="0070546D" w:rsidRPr="0070546D" w14:paraId="31EF9218" w14:textId="77777777" w:rsidTr="0070546D">
        <w:tc>
          <w:tcPr>
            <w:tcW w:w="1271" w:type="dxa"/>
          </w:tcPr>
          <w:p w14:paraId="2D1DA213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Код компетенции</w:t>
            </w:r>
          </w:p>
        </w:tc>
        <w:tc>
          <w:tcPr>
            <w:tcW w:w="2977" w:type="dxa"/>
          </w:tcPr>
          <w:p w14:paraId="64DF6BC5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Индикатор</w:t>
            </w:r>
          </w:p>
        </w:tc>
        <w:tc>
          <w:tcPr>
            <w:tcW w:w="3118" w:type="dxa"/>
          </w:tcPr>
          <w:p w14:paraId="6A365F99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Результат обучения по дисциплине</w:t>
            </w:r>
          </w:p>
        </w:tc>
        <w:tc>
          <w:tcPr>
            <w:tcW w:w="2127" w:type="dxa"/>
          </w:tcPr>
          <w:p w14:paraId="42FE5429" w14:textId="77777777" w:rsidR="00D33B17" w:rsidRPr="0070546D" w:rsidRDefault="00D33B17" w:rsidP="000D2F91">
            <w:pPr>
              <w:jc w:val="center"/>
              <w:rPr>
                <w:b/>
              </w:rPr>
            </w:pPr>
            <w:r w:rsidRPr="0070546D">
              <w:rPr>
                <w:b/>
              </w:rPr>
              <w:t>Оценочное средство</w:t>
            </w:r>
          </w:p>
        </w:tc>
      </w:tr>
      <w:tr w:rsidR="006E16F5" w:rsidRPr="0070546D" w14:paraId="717B6410" w14:textId="77777777" w:rsidTr="0070546D">
        <w:tc>
          <w:tcPr>
            <w:tcW w:w="1271" w:type="dxa"/>
            <w:vMerge w:val="restart"/>
          </w:tcPr>
          <w:p w14:paraId="4EC47D75" w14:textId="7C8349EB" w:rsidR="006E16F5" w:rsidRPr="0070546D" w:rsidRDefault="006E16F5" w:rsidP="00E17B9E">
            <w:pPr>
              <w:jc w:val="both"/>
            </w:pPr>
            <w:r w:rsidRPr="00695417">
              <w:rPr>
                <w:b/>
                <w:bCs/>
              </w:rPr>
              <w:t>М-ПК-5</w:t>
            </w:r>
            <w:r w:rsidRPr="0070546D">
              <w:rPr>
                <w:rFonts w:eastAsia="Arial"/>
              </w:rPr>
              <w:t> </w:t>
            </w:r>
          </w:p>
        </w:tc>
        <w:tc>
          <w:tcPr>
            <w:tcW w:w="2977" w:type="dxa"/>
          </w:tcPr>
          <w:p w14:paraId="630DCA11" w14:textId="3ED73508" w:rsidR="006E16F5" w:rsidRPr="0070546D" w:rsidRDefault="006E16F5" w:rsidP="00E17B9E">
            <w:r w:rsidRPr="00695417">
              <w:rPr>
                <w:b/>
                <w:bCs/>
              </w:rPr>
              <w:t xml:space="preserve">М-ПК-5.1. </w:t>
            </w:r>
            <w:r w:rsidRPr="00695417">
              <w:rPr>
                <w:bCs/>
              </w:rPr>
              <w:t xml:space="preserve">Применяет знания о химических, </w:t>
            </w:r>
            <w:r w:rsidRPr="00695417">
              <w:t>физических, физико-химических</w:t>
            </w:r>
            <w:r w:rsidRPr="00695417">
              <w:rPr>
                <w:bCs/>
              </w:rPr>
              <w:t xml:space="preserve"> свойствах и биологической активности известных веществ и материалов при анализе соотношения «структура-свойство»</w:t>
            </w:r>
          </w:p>
        </w:tc>
        <w:tc>
          <w:tcPr>
            <w:tcW w:w="3118" w:type="dxa"/>
          </w:tcPr>
          <w:p w14:paraId="7CAFA0D6" w14:textId="77777777" w:rsidR="006E16F5" w:rsidRDefault="006E16F5" w:rsidP="00E17B9E">
            <w:r>
              <w:t>- знает основы керамического материаловедения, свойства</w:t>
            </w:r>
            <w:r w:rsidRPr="0093199E">
              <w:t xml:space="preserve"> керамически</w:t>
            </w:r>
            <w:r>
              <w:t>х порошков и спецификацию сырья</w:t>
            </w:r>
          </w:p>
          <w:p w14:paraId="230DE2D7" w14:textId="269C07BC" w:rsidR="006E16F5" w:rsidRPr="0070546D" w:rsidRDefault="006E16F5" w:rsidP="00E17B9E">
            <w:pPr>
              <w:jc w:val="both"/>
            </w:pPr>
          </w:p>
        </w:tc>
        <w:tc>
          <w:tcPr>
            <w:tcW w:w="2127" w:type="dxa"/>
          </w:tcPr>
          <w:p w14:paraId="71B96C44" w14:textId="431121B2" w:rsidR="006E16F5" w:rsidRPr="0070546D" w:rsidRDefault="006E16F5" w:rsidP="00E17B9E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6E16F5" w:rsidRPr="0070546D" w14:paraId="05ED0293" w14:textId="77777777" w:rsidTr="0070546D">
        <w:tc>
          <w:tcPr>
            <w:tcW w:w="1271" w:type="dxa"/>
            <w:vMerge/>
          </w:tcPr>
          <w:p w14:paraId="25BAA14A" w14:textId="77777777" w:rsidR="006E16F5" w:rsidRPr="0070546D" w:rsidRDefault="006E16F5" w:rsidP="00E17B9E">
            <w:pPr>
              <w:jc w:val="both"/>
            </w:pPr>
          </w:p>
        </w:tc>
        <w:tc>
          <w:tcPr>
            <w:tcW w:w="2977" w:type="dxa"/>
          </w:tcPr>
          <w:p w14:paraId="03CA67E2" w14:textId="35633F8F" w:rsidR="006E16F5" w:rsidRPr="0070546D" w:rsidRDefault="006E16F5" w:rsidP="00BA0680">
            <w:r w:rsidRPr="00695417">
              <w:rPr>
                <w:b/>
                <w:bCs/>
              </w:rPr>
              <w:t xml:space="preserve">М-ПК-5.2. </w:t>
            </w:r>
            <w:r w:rsidRPr="00695417">
              <w:rPr>
                <w:bCs/>
              </w:rPr>
              <w:t>Проводит анализ закономерностей «структура – свойство» в рядах известных аналогов, выявляет корреляции «структура – свойство»</w:t>
            </w:r>
          </w:p>
        </w:tc>
        <w:tc>
          <w:tcPr>
            <w:tcW w:w="3118" w:type="dxa"/>
          </w:tcPr>
          <w:p w14:paraId="06FFEDF8" w14:textId="0A7103AD" w:rsidR="006E16F5" w:rsidRPr="0070546D" w:rsidRDefault="006E16F5" w:rsidP="00E17B9E">
            <w:r>
              <w:t xml:space="preserve">- умеет использовать знания основ керамического материаловедения при анализе закономерностей </w:t>
            </w:r>
            <w:r w:rsidRPr="00695417">
              <w:rPr>
                <w:bCs/>
              </w:rPr>
              <w:t>«структура – свойство»</w:t>
            </w:r>
          </w:p>
        </w:tc>
        <w:tc>
          <w:tcPr>
            <w:tcW w:w="2127" w:type="dxa"/>
          </w:tcPr>
          <w:p w14:paraId="115BB2F4" w14:textId="0346895A" w:rsidR="006E16F5" w:rsidRPr="0070546D" w:rsidRDefault="006E16F5" w:rsidP="00E17B9E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  <w:tr w:rsidR="006E16F5" w:rsidRPr="0070546D" w14:paraId="60909C04" w14:textId="77777777" w:rsidTr="0070546D">
        <w:tc>
          <w:tcPr>
            <w:tcW w:w="1271" w:type="dxa"/>
            <w:vMerge/>
          </w:tcPr>
          <w:p w14:paraId="70888343" w14:textId="77777777" w:rsidR="006E16F5" w:rsidRPr="0070546D" w:rsidRDefault="006E16F5" w:rsidP="00E17B9E">
            <w:pPr>
              <w:jc w:val="both"/>
            </w:pPr>
          </w:p>
        </w:tc>
        <w:tc>
          <w:tcPr>
            <w:tcW w:w="2977" w:type="dxa"/>
          </w:tcPr>
          <w:p w14:paraId="40209494" w14:textId="3AC70507" w:rsidR="006E16F5" w:rsidRPr="0070546D" w:rsidRDefault="006E16F5" w:rsidP="00BA0680">
            <w:r w:rsidRPr="00982641">
              <w:rPr>
                <w:b/>
                <w:bCs/>
              </w:rPr>
              <w:t xml:space="preserve">М-ПК-5.3. </w:t>
            </w:r>
            <w:r w:rsidRPr="00982641">
              <w:rPr>
                <w:bCs/>
              </w:rPr>
              <w:t>Вырабатывает стратегию поиска структурных прототипов новых веществ и материалов с заданными свойствами с учетом требований к их структуре и возможных ограничений.</w:t>
            </w:r>
          </w:p>
        </w:tc>
        <w:tc>
          <w:tcPr>
            <w:tcW w:w="3118" w:type="dxa"/>
          </w:tcPr>
          <w:p w14:paraId="3CF0D9B1" w14:textId="11FC2687" w:rsidR="006E16F5" w:rsidRPr="0070546D" w:rsidRDefault="006E16F5" w:rsidP="00E17B9E">
            <w:r>
              <w:t xml:space="preserve">- имеет представление </w:t>
            </w:r>
            <w:r w:rsidRPr="0093199E">
              <w:t xml:space="preserve">об основном сырье в производстве керамических </w:t>
            </w:r>
            <w:r>
              <w:t xml:space="preserve">материалов, о </w:t>
            </w:r>
            <w:r w:rsidRPr="0093199E">
              <w:t>методах керамического синтеза, формовке, спеканию и анализу внешнего вида</w:t>
            </w:r>
            <w:r>
              <w:t xml:space="preserve"> получаемого материала или изделия</w:t>
            </w:r>
          </w:p>
        </w:tc>
        <w:tc>
          <w:tcPr>
            <w:tcW w:w="2127" w:type="dxa"/>
          </w:tcPr>
          <w:p w14:paraId="7EDC32AA" w14:textId="440FF373" w:rsidR="006E16F5" w:rsidRPr="0070546D" w:rsidRDefault="006E16F5" w:rsidP="00E17B9E">
            <w:pPr>
              <w:jc w:val="both"/>
            </w:pPr>
            <w:r w:rsidRPr="003165E6">
              <w:t>дифференциро</w:t>
            </w:r>
            <w:r>
              <w:t>-</w:t>
            </w:r>
            <w:r w:rsidRPr="003165E6">
              <w:t>ванный зачет</w:t>
            </w:r>
          </w:p>
        </w:tc>
      </w:tr>
    </w:tbl>
    <w:p w14:paraId="24002FDE" w14:textId="229D3917" w:rsidR="00D33B17" w:rsidRDefault="00D33B17" w:rsidP="006001C4">
      <w:pPr>
        <w:ind w:firstLine="397"/>
        <w:jc w:val="both"/>
      </w:pPr>
    </w:p>
    <w:p w14:paraId="04A3EE8B" w14:textId="77777777" w:rsidR="00BE5917" w:rsidRPr="008852FE" w:rsidRDefault="00BE5917" w:rsidP="006001C4">
      <w:pPr>
        <w:ind w:firstLine="397"/>
        <w:jc w:val="both"/>
      </w:pPr>
    </w:p>
    <w:p w14:paraId="61CD85E0" w14:textId="77777777" w:rsidR="007D37BF" w:rsidRDefault="006001C4" w:rsidP="006001C4">
      <w:pPr>
        <w:ind w:firstLine="397"/>
        <w:jc w:val="both"/>
      </w:pPr>
      <w:r w:rsidRPr="008852FE">
        <w:t xml:space="preserve">Таблица 10.2 </w:t>
      </w: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559"/>
      </w:tblGrid>
      <w:tr w:rsidR="007D37BF" w:rsidRPr="006001C4" w14:paraId="0AFD3DC5" w14:textId="77777777" w:rsidTr="0070546D">
        <w:tc>
          <w:tcPr>
            <w:tcW w:w="8188" w:type="dxa"/>
          </w:tcPr>
          <w:p w14:paraId="3AE9360B" w14:textId="77777777" w:rsidR="007D37BF" w:rsidRPr="00BD1A89" w:rsidRDefault="007D37BF" w:rsidP="0070546D">
            <w:pPr>
              <w:spacing w:before="120" w:after="120"/>
              <w:jc w:val="center"/>
              <w:rPr>
                <w:b/>
              </w:rPr>
            </w:pPr>
            <w:r w:rsidRPr="00BD1A89">
              <w:rPr>
                <w:b/>
              </w:rPr>
              <w:t>Критерии  оценивания результатов обучения</w:t>
            </w:r>
          </w:p>
        </w:tc>
        <w:tc>
          <w:tcPr>
            <w:tcW w:w="1559" w:type="dxa"/>
          </w:tcPr>
          <w:p w14:paraId="1FCB0EDA" w14:textId="77777777" w:rsidR="007D37BF" w:rsidRPr="00BD1A89" w:rsidRDefault="007D37BF" w:rsidP="0070546D">
            <w:pPr>
              <w:spacing w:before="120"/>
              <w:jc w:val="center"/>
              <w:rPr>
                <w:b/>
              </w:rPr>
            </w:pPr>
            <w:r w:rsidRPr="00BD1A89">
              <w:rPr>
                <w:b/>
              </w:rPr>
              <w:t>Шкала</w:t>
            </w:r>
          </w:p>
          <w:p w14:paraId="4C058647" w14:textId="77777777" w:rsidR="007D37BF" w:rsidRPr="00BD1A89" w:rsidRDefault="007D37BF" w:rsidP="0070546D">
            <w:pPr>
              <w:spacing w:after="120"/>
              <w:jc w:val="center"/>
              <w:rPr>
                <w:b/>
              </w:rPr>
            </w:pPr>
            <w:r w:rsidRPr="00BD1A89">
              <w:rPr>
                <w:b/>
              </w:rPr>
              <w:t>оценивания</w:t>
            </w:r>
          </w:p>
        </w:tc>
      </w:tr>
      <w:tr w:rsidR="007D37BF" w:rsidRPr="006001C4" w14:paraId="2A2A353F" w14:textId="77777777" w:rsidTr="0070546D">
        <w:tc>
          <w:tcPr>
            <w:tcW w:w="8188" w:type="dxa"/>
          </w:tcPr>
          <w:p w14:paraId="39AC669F" w14:textId="077CE713" w:rsidR="007D37BF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>
              <w:rPr>
                <w:b/>
                <w:u w:val="single"/>
              </w:rPr>
              <w:t>:</w:t>
            </w:r>
          </w:p>
          <w:p w14:paraId="0F2B7E8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>на все вопросы</w:t>
            </w:r>
            <w:r w:rsidRPr="00BD1A89">
              <w:t xml:space="preserve"> с </w:t>
            </w:r>
            <w:r>
              <w:t>непринципиальными неточностями</w:t>
            </w:r>
            <w:r w:rsidRPr="00BD1A89">
              <w:t>,</w:t>
            </w:r>
          </w:p>
          <w:p w14:paraId="12A1863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 xml:space="preserve">, </w:t>
            </w:r>
          </w:p>
          <w:p w14:paraId="59A6B3E9" w14:textId="18E46467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точность и корректность применения терминов и понятий</w:t>
            </w:r>
            <w:r>
              <w:t>,</w:t>
            </w:r>
          </w:p>
          <w:p w14:paraId="0CEC76E6" w14:textId="26936CC1" w:rsidR="00BE5917" w:rsidRDefault="00BE5917" w:rsidP="0070546D">
            <w:pPr>
              <w:jc w:val="both"/>
              <w:textAlignment w:val="baseline"/>
            </w:pPr>
            <w:r w:rsidRPr="00BE5917">
              <w:t>– наличие исчерпывающих ответов на дополнительные вопросы.</w:t>
            </w:r>
          </w:p>
          <w:p w14:paraId="0E2FFBB3" w14:textId="0E6B9894" w:rsidR="007D37BF" w:rsidRPr="006B0BB3" w:rsidRDefault="007D37BF" w:rsidP="009E6D7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61D7AD8F" w14:textId="2A453D9C" w:rsidR="007D37BF" w:rsidRPr="00BD1A89" w:rsidRDefault="00041290" w:rsidP="0070546D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="007D37BF">
              <w:rPr>
                <w:i/>
              </w:rPr>
              <w:t>тлично</w:t>
            </w:r>
          </w:p>
        </w:tc>
      </w:tr>
      <w:tr w:rsidR="007D37BF" w:rsidRPr="006001C4" w14:paraId="2F162912" w14:textId="77777777" w:rsidTr="0070546D">
        <w:tc>
          <w:tcPr>
            <w:tcW w:w="8188" w:type="dxa"/>
          </w:tcPr>
          <w:p w14:paraId="304973C0" w14:textId="0ACA26ED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 w:rsidR="007D37BF" w:rsidRPr="00BD1A89">
              <w:rPr>
                <w:b/>
                <w:u w:val="single"/>
              </w:rPr>
              <w:t xml:space="preserve">: </w:t>
            </w:r>
          </w:p>
          <w:p w14:paraId="157D36E7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полных ответов </w:t>
            </w:r>
            <w:r>
              <w:t xml:space="preserve">на все вопросы </w:t>
            </w:r>
            <w:r w:rsidRPr="00BD1A89">
              <w:t xml:space="preserve">с </w:t>
            </w:r>
            <w:r>
              <w:t>несущественными ошибками</w:t>
            </w:r>
            <w:r w:rsidRPr="00BD1A89">
              <w:t>,</w:t>
            </w:r>
          </w:p>
          <w:p w14:paraId="7FB00558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осмысленность, структурированность, логичность и аргументированность </w:t>
            </w:r>
            <w:r>
              <w:t>ответов</w:t>
            </w:r>
            <w:r w:rsidRPr="00BD1A89">
              <w:t>,</w:t>
            </w:r>
            <w:r>
              <w:t xml:space="preserve"> </w:t>
            </w:r>
            <w:r w:rsidRPr="00BD1A89">
              <w:t xml:space="preserve">наличие затруднений в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1ECA0179" w14:textId="0D8806F5" w:rsidR="007D37BF" w:rsidRDefault="007D37BF" w:rsidP="0070546D">
            <w:pPr>
              <w:jc w:val="both"/>
              <w:textAlignment w:val="baseline"/>
              <w:rPr>
                <w:bCs/>
              </w:rPr>
            </w:pPr>
            <w:r w:rsidRPr="00BD1A89">
              <w:rPr>
                <w:bCs/>
              </w:rPr>
              <w:t>– точность и корректность применения терминов и понятий при наличии незначительных ошибок</w:t>
            </w:r>
            <w:r w:rsidR="00BE5917">
              <w:rPr>
                <w:bCs/>
              </w:rPr>
              <w:t>,</w:t>
            </w:r>
          </w:p>
          <w:p w14:paraId="367F8CCB" w14:textId="2620ADA1" w:rsidR="00BE5917" w:rsidRDefault="00BE5917" w:rsidP="0070546D">
            <w:pPr>
              <w:jc w:val="both"/>
              <w:textAlignment w:val="baseline"/>
              <w:rPr>
                <w:bCs/>
              </w:rPr>
            </w:pPr>
            <w:r w:rsidRPr="00BE5917">
              <w:rPr>
                <w:bCs/>
              </w:rPr>
              <w:t>– наличие полных ответов на дополнительные вопросы с возможным присутствием ошибок.</w:t>
            </w:r>
          </w:p>
          <w:p w14:paraId="0307A54D" w14:textId="1511308B" w:rsidR="007D37BF" w:rsidRPr="001019F1" w:rsidRDefault="007D37BF" w:rsidP="00BE5917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575D3DBC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Хорошо</w:t>
            </w:r>
          </w:p>
        </w:tc>
      </w:tr>
      <w:tr w:rsidR="007D37BF" w:rsidRPr="006001C4" w14:paraId="2F3F303B" w14:textId="77777777" w:rsidTr="0070546D">
        <w:tc>
          <w:tcPr>
            <w:tcW w:w="8188" w:type="dxa"/>
          </w:tcPr>
          <w:p w14:paraId="003264DF" w14:textId="3787C831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7941B4B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17E7F706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осмысленность </w:t>
            </w:r>
            <w:r>
              <w:t>и структурированность в изложении</w:t>
            </w:r>
            <w:r w:rsidRPr="00BD1A89">
              <w:t xml:space="preserve"> материала, </w:t>
            </w:r>
            <w:r>
              <w:t>наличие ошибок в логике,</w:t>
            </w:r>
            <w:r w:rsidRPr="00BD1A89">
              <w:t xml:space="preserve"> аргумент</w:t>
            </w:r>
            <w:r>
              <w:t>ации и</w:t>
            </w:r>
            <w:r w:rsidRPr="00BD1A89">
              <w:t xml:space="preserve"> объяснении отдельных </w:t>
            </w:r>
            <w:r>
              <w:t>процессов и явлений</w:t>
            </w:r>
            <w:r w:rsidRPr="00BD1A89">
              <w:t xml:space="preserve">, </w:t>
            </w:r>
          </w:p>
          <w:p w14:paraId="38FC4E70" w14:textId="00274B4D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корректность применения терминов и понятий при наличии незначительных ошибок</w:t>
            </w:r>
            <w:r w:rsidR="00BE5917">
              <w:t>,</w:t>
            </w:r>
          </w:p>
          <w:p w14:paraId="7E808510" w14:textId="1FDE6E6B" w:rsidR="00BE5917" w:rsidRDefault="00BE5917" w:rsidP="0070546D">
            <w:pPr>
              <w:jc w:val="both"/>
              <w:textAlignment w:val="baseline"/>
            </w:pPr>
            <w:r w:rsidRPr="00BE5917">
              <w:t>– наличие неполных и/или содержащих существенные ошибки ответов на  дополнительные вопросы.</w:t>
            </w:r>
          </w:p>
          <w:p w14:paraId="0EF6B7DC" w14:textId="4F7FFA38" w:rsidR="007D37BF" w:rsidRPr="001019F1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29F8220E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Удовлетворительно</w:t>
            </w:r>
          </w:p>
        </w:tc>
      </w:tr>
      <w:tr w:rsidR="007D37BF" w:rsidRPr="006001C4" w14:paraId="74CBB250" w14:textId="77777777" w:rsidTr="0070546D">
        <w:tc>
          <w:tcPr>
            <w:tcW w:w="8188" w:type="dxa"/>
          </w:tcPr>
          <w:p w14:paraId="262A034E" w14:textId="2E054B54" w:rsidR="007D37BF" w:rsidRPr="00BD1A89" w:rsidRDefault="00E17B9E" w:rsidP="0070546D">
            <w:pPr>
              <w:jc w:val="both"/>
              <w:textAlignment w:val="baseline"/>
              <w:rPr>
                <w:b/>
                <w:u w:val="single"/>
              </w:rPr>
            </w:pPr>
            <w:r>
              <w:rPr>
                <w:b/>
                <w:u w:val="single"/>
              </w:rPr>
              <w:t>Д</w:t>
            </w:r>
            <w:r w:rsidRPr="00E17B9E">
              <w:rPr>
                <w:b/>
                <w:u w:val="single"/>
              </w:rPr>
              <w:t>ифференцированный зачет</w:t>
            </w:r>
            <w:r>
              <w:rPr>
                <w:b/>
                <w:u w:val="single"/>
              </w:rPr>
              <w:t>:</w:t>
            </w:r>
            <w:r w:rsidR="007D37BF" w:rsidRPr="00BD1A89">
              <w:rPr>
                <w:b/>
                <w:u w:val="single"/>
              </w:rPr>
              <w:t xml:space="preserve"> </w:t>
            </w:r>
          </w:p>
          <w:p w14:paraId="4AADE692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 наличие ответов </w:t>
            </w:r>
            <w:r>
              <w:t xml:space="preserve">не на все вопросы, часть из которых неполные и/или </w:t>
            </w:r>
            <w:r w:rsidRPr="00BD1A89">
              <w:t>с</w:t>
            </w:r>
            <w:r>
              <w:t xml:space="preserve"> существенными ошибками</w:t>
            </w:r>
            <w:r w:rsidRPr="00BD1A89">
              <w:t>,</w:t>
            </w:r>
          </w:p>
          <w:p w14:paraId="0C7340DD" w14:textId="77777777" w:rsidR="007D37BF" w:rsidRPr="00BD1A89" w:rsidRDefault="007D37BF" w:rsidP="0070546D">
            <w:pPr>
              <w:jc w:val="both"/>
              <w:textAlignment w:val="baseline"/>
            </w:pPr>
            <w:r w:rsidRPr="00BD1A89">
              <w:t xml:space="preserve">– отсутствие осмысленности, структурированности, логичности и аргументированности в изложении материала, </w:t>
            </w:r>
          </w:p>
          <w:p w14:paraId="3C8C1F40" w14:textId="1299D148" w:rsidR="007D37BF" w:rsidRDefault="007D37BF" w:rsidP="0070546D">
            <w:pPr>
              <w:jc w:val="both"/>
              <w:textAlignment w:val="baseline"/>
            </w:pPr>
            <w:r w:rsidRPr="00BD1A89">
              <w:rPr>
                <w:bCs/>
              </w:rPr>
              <w:t>–  грубые ошибки в применении терминов и понятий</w:t>
            </w:r>
            <w:r w:rsidR="00BE5917">
              <w:t>,</w:t>
            </w:r>
          </w:p>
          <w:p w14:paraId="31FE7E7D" w14:textId="1BB5A590" w:rsidR="00BE5917" w:rsidRDefault="00BE5917" w:rsidP="0070546D">
            <w:pPr>
              <w:jc w:val="both"/>
              <w:textAlignment w:val="baseline"/>
            </w:pPr>
            <w:r w:rsidRPr="00BE5917">
              <w:t>– отсутствие ответов на дополнительные вопросы.</w:t>
            </w:r>
          </w:p>
          <w:p w14:paraId="61EAEA4C" w14:textId="7BAF193F" w:rsidR="007D37BF" w:rsidRPr="00602679" w:rsidRDefault="007D37BF" w:rsidP="0070546D">
            <w:pPr>
              <w:jc w:val="both"/>
              <w:textAlignment w:val="baseline"/>
              <w:rPr>
                <w:bCs/>
              </w:rPr>
            </w:pPr>
          </w:p>
        </w:tc>
        <w:tc>
          <w:tcPr>
            <w:tcW w:w="1559" w:type="dxa"/>
          </w:tcPr>
          <w:p w14:paraId="0C2B50E9" w14:textId="77777777" w:rsidR="007D37BF" w:rsidRPr="00BD1A89" w:rsidRDefault="007D37BF" w:rsidP="0070546D">
            <w:pPr>
              <w:spacing w:before="120"/>
              <w:jc w:val="center"/>
              <w:rPr>
                <w:i/>
              </w:rPr>
            </w:pPr>
            <w:r w:rsidRPr="00BD1A89">
              <w:rPr>
                <w:i/>
              </w:rPr>
              <w:t>Неудовлетворительно</w:t>
            </w:r>
          </w:p>
        </w:tc>
      </w:tr>
    </w:tbl>
    <w:p w14:paraId="6ECCFB36" w14:textId="77777777" w:rsidR="0050751B" w:rsidRPr="008852FE" w:rsidRDefault="0050751B" w:rsidP="0050751B">
      <w:pPr>
        <w:ind w:firstLine="567"/>
        <w:rPr>
          <w:highlight w:val="white"/>
        </w:rPr>
      </w:pPr>
    </w:p>
    <w:p w14:paraId="48CE3C08" w14:textId="77777777" w:rsidR="0050751B" w:rsidRPr="008852FE" w:rsidRDefault="0050751B" w:rsidP="0050751B">
      <w:pPr>
        <w:ind w:firstLine="567"/>
        <w:jc w:val="center"/>
        <w:rPr>
          <w:b/>
          <w:i/>
          <w:highlight w:val="white"/>
        </w:rPr>
      </w:pPr>
      <w:r w:rsidRPr="008852FE">
        <w:rPr>
          <w:b/>
          <w:i/>
          <w:highlight w:val="white"/>
        </w:rPr>
        <w:t>Типовые контрольные задания и иные материалы, необходимые для оценки результатов обучения</w:t>
      </w:r>
    </w:p>
    <w:p w14:paraId="2AE1CAA9" w14:textId="77777777" w:rsidR="0050751B" w:rsidRPr="008852FE" w:rsidRDefault="0050751B" w:rsidP="0050751B">
      <w:pPr>
        <w:ind w:firstLine="567"/>
        <w:rPr>
          <w:highlight w:val="white"/>
        </w:rPr>
      </w:pPr>
    </w:p>
    <w:p w14:paraId="3C10D1DC" w14:textId="1C523BD2" w:rsidR="00530353" w:rsidRDefault="00530353" w:rsidP="00530353">
      <w:pPr>
        <w:ind w:firstLine="567"/>
        <w:rPr>
          <w:b/>
          <w:iCs/>
          <w:highlight w:val="white"/>
        </w:rPr>
      </w:pPr>
      <w:r w:rsidRPr="00530353">
        <w:rPr>
          <w:b/>
          <w:iCs/>
          <w:highlight w:val="white"/>
        </w:rPr>
        <w:t>Примерные вопросы для дифференцированного зачета</w:t>
      </w:r>
      <w:r>
        <w:rPr>
          <w:b/>
          <w:iCs/>
          <w:highlight w:val="white"/>
        </w:rPr>
        <w:t>:</w:t>
      </w:r>
    </w:p>
    <w:p w14:paraId="19CDAF26" w14:textId="77777777" w:rsidR="00530353" w:rsidRPr="00530353" w:rsidRDefault="00530353" w:rsidP="00530353">
      <w:pPr>
        <w:ind w:firstLine="567"/>
        <w:rPr>
          <w:b/>
          <w:iCs/>
          <w:highlight w:val="white"/>
        </w:rPr>
      </w:pPr>
    </w:p>
    <w:p w14:paraId="6C4FCBCC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Что такое керамика, керамическое материаловедение и керамические продукты. Основные стадии современного керамического производства. </w:t>
      </w:r>
    </w:p>
    <w:p w14:paraId="4C4A4579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Подготовка порошка к формованию. Формование. Финишная обработка. </w:t>
      </w:r>
    </w:p>
    <w:p w14:paraId="5858103E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>Основное сырье в производстве керамических материалов. Силикаты, оксиды, карбидная и нитридная керамики. Методы получения керамических порошков.</w:t>
      </w:r>
    </w:p>
    <w:p w14:paraId="4573F9D5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 Механическое измельчение. Шаровая мельница и особенности ее работы. Сверхтонкое измельчение и механохимический синтез. Предел измельчения и способы его преодоления. Аттриторы, планетарные мельницы и оссобенности режимов, вибрационные и виброцентробежные мельницы.</w:t>
      </w:r>
    </w:p>
    <w:p w14:paraId="0D443C05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 Термическое разложение. Распылительная сушка и сушка вымораживанием. Золь-гель процесс. Метод прямого и обратного осаждения. Влияние </w:t>
      </w:r>
      <w:r w:rsidRPr="00530353">
        <w:rPr>
          <w:iCs/>
          <w:highlight w:val="white"/>
          <w:lang w:val="en-US"/>
        </w:rPr>
        <w:t>pH</w:t>
      </w:r>
      <w:r w:rsidRPr="00530353">
        <w:rPr>
          <w:iCs/>
          <w:highlight w:val="white"/>
        </w:rPr>
        <w:t xml:space="preserve"> среды и температуры. </w:t>
      </w:r>
    </w:p>
    <w:p w14:paraId="0DBF44EA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>Гидротермальный метод получения нанопорошков. Газофазные реакции. Электровзрыв металлических проволок. Методы получения нанопорошков. Практические примеры получения ннанопорошков: оксид никеля, оксид иттрия, оксид циркония, оксид алюминия.</w:t>
      </w:r>
    </w:p>
    <w:p w14:paraId="7DC38837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Методы исследования порошков. Фазовый анализ. Размер частиц и их форма. Выбор метода определения размера. Микроскопия. Ситовой анализ. Седиментация. Лазерная дифракция. Измерение удельной поверхности порошков. Пересчет размеров частиц полученных разными методами. Плотность, пористость и структура пор. Ртутная порометрия. </w:t>
      </w:r>
    </w:p>
    <w:p w14:paraId="514DA38F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>Подготовка порошков к формованию. Гидрофобные и гидрофильные агенты. Эмульсии. Коагулянты и дефлоккулянты. Возникновение двойного электрического слоя и электрокинетические являения. Стабильность суспензий.</w:t>
      </w:r>
    </w:p>
    <w:p w14:paraId="2A888F46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 Типы связующих: глины, молекулярные, пленко-образующие (воски). Эффект применения связующего: флокуляция, загустевание, суспендирование, и реологический контроль.  </w:t>
      </w:r>
    </w:p>
    <w:p w14:paraId="53ED409A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>Варианты упаковки частиц в формовочной массе (</w:t>
      </w:r>
      <w:r w:rsidRPr="00530353">
        <w:rPr>
          <w:iCs/>
          <w:highlight w:val="white"/>
          <w:lang w:val="en-US"/>
        </w:rPr>
        <w:t>batch</w:t>
      </w:r>
      <w:r w:rsidRPr="00530353">
        <w:rPr>
          <w:iCs/>
          <w:highlight w:val="white"/>
        </w:rPr>
        <w:t>) и трансформация упаковки на разных стадиях процесса. Механика частиц и реология. Смешение порошков, механизмы смешения и оборудование для смешения.</w:t>
      </w:r>
    </w:p>
    <w:p w14:paraId="4FD43B6C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Взаимодействие частиц. Межчастичное трение. Сушка. Грануляция. Образование агрегатов и агломератов. Прочность агрегатов. </w:t>
      </w:r>
    </w:p>
    <w:p w14:paraId="1BF87228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Воздушно-центробежная классификация порошков. Электро-масс и седиментационная классификация порошков. Особенности поведения нанопорошков. </w:t>
      </w:r>
    </w:p>
    <w:p w14:paraId="25402CCB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Формование порошков. Прессование. Одно и двустороннее прессование. Изостатическое прессование. Особенности распределения сил при прессовании и распределение плотности в прессовке в зависимости от метода прессования. </w:t>
      </w:r>
    </w:p>
    <w:p w14:paraId="2A032D6E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>Экструзия. Шликерное литье. Реология шликеров. Методы воздейсвтия на вязкость, текучесть и содержание твердой фазы в шликерах. Оценка качества сформованного тела (</w:t>
      </w:r>
      <w:r w:rsidRPr="00530353">
        <w:rPr>
          <w:iCs/>
          <w:highlight w:val="white"/>
          <w:lang w:val="en-US"/>
        </w:rPr>
        <w:t>green</w:t>
      </w:r>
      <w:r w:rsidRPr="00530353">
        <w:rPr>
          <w:iCs/>
          <w:highlight w:val="white"/>
        </w:rPr>
        <w:t xml:space="preserve"> </w:t>
      </w:r>
      <w:r w:rsidRPr="00530353">
        <w:rPr>
          <w:iCs/>
          <w:highlight w:val="white"/>
          <w:lang w:val="en-US"/>
        </w:rPr>
        <w:t>body</w:t>
      </w:r>
      <w:r w:rsidRPr="00530353">
        <w:rPr>
          <w:iCs/>
          <w:highlight w:val="white"/>
        </w:rPr>
        <w:t xml:space="preserve">). Примеры технологии получения высококачественных керамических подложек интегральных схем из оксида и нитрида алюминия. </w:t>
      </w:r>
    </w:p>
    <w:p w14:paraId="56F2ABF4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 Спекание. Различные механизмы спекания. Стадийность процессов спекания. Формирование микроструктуры керамики. Особенности процесса удаления пор (теория Гегузина и современные воззрения).</w:t>
      </w:r>
    </w:p>
    <w:p w14:paraId="36BB850F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 Взаимосвязь между пористостью и микроструктурой. Твердофазное и жидкофазное спекание. Горячее прессование и изостатическое горячее прессование.</w:t>
      </w:r>
    </w:p>
    <w:p w14:paraId="52EC6CFC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>Кинетика спекания. Добавки влияющие на кинетику спекания.</w:t>
      </w:r>
    </w:p>
    <w:p w14:paraId="531DE5E6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Анализ внешнего вида полученного материала или изделия. Определение скрытых дефектов. Плотность и пористость керамических материалов. Открытая и закрытая пористость и методы ее определения. </w:t>
      </w:r>
    </w:p>
    <w:p w14:paraId="3D09870A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Микроструктура керамического материала. Методы регулирования пористости и микроструктуры керамики. Изучение микроструктуры керамического материала. </w:t>
      </w:r>
    </w:p>
    <w:p w14:paraId="318E6659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Связь между микроструктурой и свойствами керамики. Соотношение Холла-Петча. Зависисмость броневых свойств керамики из оксида алюминия от ее микросруктуры. Зависимость теплофизических свойств керамики из нитрида алюминия от микроструктры и наличия примесей. </w:t>
      </w:r>
    </w:p>
    <w:p w14:paraId="3EF92465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Финишная обработка керамического изделия. Резка, подгонка размеров, шлифовка, полировка. Механические, электрические, оптические свойства керамики. </w:t>
      </w:r>
    </w:p>
    <w:p w14:paraId="76F61C24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Прозрачная керамика. Области применения. Методы получения. Лазерная оптика из иттриевой и циркониевой керамики. </w:t>
      </w:r>
    </w:p>
    <w:p w14:paraId="5AA28F08" w14:textId="77777777" w:rsidR="00530353" w:rsidRPr="00530353" w:rsidRDefault="00530353" w:rsidP="00530353">
      <w:pPr>
        <w:numPr>
          <w:ilvl w:val="0"/>
          <w:numId w:val="6"/>
        </w:numPr>
        <w:rPr>
          <w:iCs/>
          <w:highlight w:val="white"/>
        </w:rPr>
      </w:pPr>
      <w:r w:rsidRPr="00530353">
        <w:rPr>
          <w:iCs/>
          <w:highlight w:val="white"/>
        </w:rPr>
        <w:t xml:space="preserve">Прозрачная бронекерамика. Зависимость оптических свойств от состава примесей и микроструктуры керамики из оксида алюминия и алюмомагниевой шпинели. Двойное лучепреломление и эффект на прозрачность неизотропных материалов. </w:t>
      </w:r>
    </w:p>
    <w:p w14:paraId="022CF244" w14:textId="77777777" w:rsidR="00DF15AF" w:rsidRPr="008852FE" w:rsidRDefault="00DF15AF" w:rsidP="0050751B">
      <w:pPr>
        <w:ind w:firstLine="567"/>
        <w:rPr>
          <w:highlight w:val="white"/>
        </w:rPr>
      </w:pPr>
    </w:p>
    <w:p w14:paraId="1156BF6C" w14:textId="77777777" w:rsidR="00131438" w:rsidRPr="008852FE" w:rsidRDefault="00DF15AF" w:rsidP="00BE5917">
      <w:pPr>
        <w:ind w:firstLine="567"/>
        <w:jc w:val="both"/>
      </w:pPr>
      <w:r w:rsidRPr="008852FE">
        <w:t xml:space="preserve">Оценочные материалы по </w:t>
      </w:r>
      <w:r w:rsidR="00131438" w:rsidRPr="008852FE">
        <w:t>промежуточной аттестации</w:t>
      </w:r>
      <w:r w:rsidR="0091623B" w:rsidRPr="008852FE">
        <w:t xml:space="preserve"> (приложение 2)</w:t>
      </w:r>
      <w:r w:rsidRPr="008852FE">
        <w:t xml:space="preserve">, </w:t>
      </w:r>
      <w:r w:rsidR="00131438" w:rsidRPr="008852FE">
        <w:t>предназначенны</w:t>
      </w:r>
      <w:r w:rsidRPr="008852FE">
        <w:t>е</w:t>
      </w:r>
      <w:r w:rsidR="00131438" w:rsidRPr="008852FE">
        <w:t xml:space="preserve"> для проверки соответствия уровня подготовки по дисциплине требованиям ФГОС, хранятся на кафедре-разработчике РПД в печатном </w:t>
      </w:r>
      <w:r w:rsidRPr="008852FE">
        <w:t xml:space="preserve">и электронном </w:t>
      </w:r>
      <w:r w:rsidR="00131438" w:rsidRPr="008852FE">
        <w:t xml:space="preserve">виде. </w:t>
      </w:r>
    </w:p>
    <w:p w14:paraId="4E94019F" w14:textId="77777777" w:rsidR="00BE5917" w:rsidRDefault="00BE5917">
      <w:pPr>
        <w:spacing w:after="160" w:line="259" w:lineRule="auto"/>
      </w:pPr>
    </w:p>
    <w:p w14:paraId="1441739C" w14:textId="07687D1A" w:rsidR="0091623B" w:rsidRPr="008852FE" w:rsidRDefault="0091623B">
      <w:pPr>
        <w:spacing w:after="160" w:line="259" w:lineRule="auto"/>
      </w:pPr>
      <w:r w:rsidRPr="008852FE">
        <w:br w:type="page"/>
      </w:r>
    </w:p>
    <w:p w14:paraId="2DFCD89A" w14:textId="77777777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Лист актуализации рабочей программы дисциплины</w:t>
      </w:r>
    </w:p>
    <w:p w14:paraId="580E56DF" w14:textId="39FFF166" w:rsidR="0091623B" w:rsidRPr="008852FE" w:rsidRDefault="0091623B" w:rsidP="0091623B">
      <w:pPr>
        <w:pStyle w:val="a9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52FE">
        <w:rPr>
          <w:rFonts w:ascii="Times New Roman" w:hAnsi="Times New Roman"/>
          <w:b/>
          <w:sz w:val="24"/>
          <w:szCs w:val="24"/>
          <w:lang w:val="ru-RU"/>
        </w:rPr>
        <w:t>«</w:t>
      </w:r>
      <w:r w:rsidR="00234CAC" w:rsidRPr="00234CAC">
        <w:rPr>
          <w:rFonts w:ascii="Times New Roman" w:hAnsi="Times New Roman"/>
          <w:b/>
          <w:sz w:val="24"/>
          <w:szCs w:val="24"/>
          <w:lang w:val="ru-RU"/>
        </w:rPr>
        <w:t>Научные основы, приемы и методы керамического материаловедения</w:t>
      </w:r>
      <w:r w:rsidRPr="008852FE">
        <w:rPr>
          <w:rFonts w:ascii="Times New Roman" w:hAnsi="Times New Roman"/>
          <w:b/>
          <w:sz w:val="24"/>
          <w:szCs w:val="24"/>
          <w:lang w:val="ru-RU"/>
        </w:rPr>
        <w:t>»</w:t>
      </w:r>
    </w:p>
    <w:p w14:paraId="39279B6E" w14:textId="77777777" w:rsidR="0091623B" w:rsidRPr="008852FE" w:rsidRDefault="0091623B" w:rsidP="0091623B">
      <w:pPr>
        <w:pStyle w:val="a9"/>
        <w:ind w:left="0" w:firstLine="0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91623B" w:rsidRPr="008852FE" w14:paraId="40D82232" w14:textId="77777777" w:rsidTr="000D2F91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8C73" w14:textId="77777777" w:rsidR="0091623B" w:rsidRPr="008852FE" w:rsidRDefault="0091623B" w:rsidP="000D2F91">
            <w:pPr>
              <w:jc w:val="center"/>
            </w:pPr>
            <w:r w:rsidRPr="008852FE"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2E82E" w14:textId="77777777" w:rsidR="0091623B" w:rsidRPr="008852FE" w:rsidRDefault="0091623B" w:rsidP="000D2F91">
            <w:pPr>
              <w:jc w:val="center"/>
            </w:pPr>
            <w:r w:rsidRPr="008852FE">
              <w:t>Характеристика внесенных</w:t>
            </w:r>
            <w:r w:rsidRPr="008852FE"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1DC5E" w14:textId="4B3BE5C3" w:rsidR="0091623B" w:rsidRPr="008852FE" w:rsidRDefault="0091623B" w:rsidP="0091623B">
            <w:pPr>
              <w:jc w:val="center"/>
            </w:pPr>
            <w:r w:rsidRPr="008852FE">
              <w:t>Дата и №</w:t>
            </w:r>
            <w:r w:rsidRPr="008852FE">
              <w:br/>
              <w:t xml:space="preserve"> протокола Ученого совета </w:t>
            </w:r>
            <w:r w:rsidR="00E85582">
              <w:t>ФЕН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B4" w14:textId="77777777" w:rsidR="0091623B" w:rsidRPr="008852FE" w:rsidRDefault="0091623B" w:rsidP="000D2F91">
            <w:pPr>
              <w:jc w:val="center"/>
            </w:pPr>
            <w:r w:rsidRPr="008852FE">
              <w:t>Подпись</w:t>
            </w:r>
          </w:p>
          <w:p w14:paraId="5839EA23" w14:textId="77777777" w:rsidR="0091623B" w:rsidRPr="008852FE" w:rsidRDefault="0091623B" w:rsidP="000D2F91">
            <w:pPr>
              <w:jc w:val="center"/>
            </w:pPr>
            <w:r w:rsidRPr="008852FE">
              <w:t>ответственного</w:t>
            </w:r>
          </w:p>
        </w:tc>
      </w:tr>
      <w:tr w:rsidR="0091623B" w:rsidRPr="008852FE" w14:paraId="0C2F7AED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BE1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6D37" w14:textId="77777777" w:rsidR="0091623B" w:rsidRPr="008852FE" w:rsidRDefault="0091623B" w:rsidP="000D2F91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A50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E45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B406FB4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B8FDF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B1336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CD71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482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1B7EEBB0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A3A3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8F4BB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150D3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6C8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27DD2CFB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47495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97A6D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AA301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D6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44EFE8D9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35D5E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1C43A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1C042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FFC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6539BD81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4A1E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2EE70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1ECEC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FFB" w14:textId="77777777" w:rsidR="0091623B" w:rsidRPr="008852FE" w:rsidRDefault="0091623B" w:rsidP="000D2F91">
            <w:pPr>
              <w:snapToGrid w:val="0"/>
              <w:jc w:val="center"/>
            </w:pPr>
          </w:p>
        </w:tc>
      </w:tr>
      <w:tr w:rsidR="0091623B" w:rsidRPr="008852FE" w14:paraId="78D1221F" w14:textId="77777777" w:rsidTr="000D2F91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D839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F0528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5B284" w14:textId="77777777" w:rsidR="0091623B" w:rsidRPr="008852FE" w:rsidRDefault="0091623B" w:rsidP="000D2F91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369" w14:textId="77777777" w:rsidR="0091623B" w:rsidRPr="008852FE" w:rsidRDefault="0091623B" w:rsidP="000D2F91">
            <w:pPr>
              <w:snapToGrid w:val="0"/>
              <w:jc w:val="center"/>
            </w:pPr>
          </w:p>
        </w:tc>
      </w:tr>
    </w:tbl>
    <w:p w14:paraId="43D92926" w14:textId="77777777" w:rsidR="00EA0DA1" w:rsidRPr="008852FE" w:rsidRDefault="00EA0DA1" w:rsidP="00075E10">
      <w:pPr>
        <w:ind w:firstLine="567"/>
      </w:pPr>
    </w:p>
    <w:sectPr w:rsidR="00EA0DA1" w:rsidRPr="008852FE" w:rsidSect="00D4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2D630" w14:textId="77777777" w:rsidR="00DA7A92" w:rsidRDefault="00DA7A92" w:rsidP="00B62267">
      <w:r>
        <w:separator/>
      </w:r>
    </w:p>
  </w:endnote>
  <w:endnote w:type="continuationSeparator" w:id="0">
    <w:p w14:paraId="0B160343" w14:textId="77777777" w:rsidR="00DA7A92" w:rsidRDefault="00DA7A92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8BDFB" w14:textId="77777777" w:rsidR="00DA7A92" w:rsidRDefault="00DA7A92" w:rsidP="00B62267">
      <w:r>
        <w:separator/>
      </w:r>
    </w:p>
  </w:footnote>
  <w:footnote w:type="continuationSeparator" w:id="0">
    <w:p w14:paraId="620B79FE" w14:textId="77777777" w:rsidR="00DA7A92" w:rsidRDefault="00DA7A92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93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3E07EF"/>
    <w:multiLevelType w:val="hybridMultilevel"/>
    <w:tmpl w:val="70C6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3061"/>
    <w:multiLevelType w:val="hybridMultilevel"/>
    <w:tmpl w:val="97040908"/>
    <w:lvl w:ilvl="0" w:tplc="A1BE6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1CB4"/>
    <w:multiLevelType w:val="hybridMultilevel"/>
    <w:tmpl w:val="EB663A54"/>
    <w:lvl w:ilvl="0" w:tplc="C1A67D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597"/>
    <w:multiLevelType w:val="hybridMultilevel"/>
    <w:tmpl w:val="EB82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33295"/>
    <w:rsid w:val="00036DC5"/>
    <w:rsid w:val="00041290"/>
    <w:rsid w:val="00057F57"/>
    <w:rsid w:val="0006367F"/>
    <w:rsid w:val="00065AC7"/>
    <w:rsid w:val="00075E10"/>
    <w:rsid w:val="000B3285"/>
    <w:rsid w:val="000D201A"/>
    <w:rsid w:val="000D2F91"/>
    <w:rsid w:val="000E2707"/>
    <w:rsid w:val="000F0CE8"/>
    <w:rsid w:val="000F2B69"/>
    <w:rsid w:val="00107A5C"/>
    <w:rsid w:val="00131438"/>
    <w:rsid w:val="00173656"/>
    <w:rsid w:val="001743A7"/>
    <w:rsid w:val="001774EB"/>
    <w:rsid w:val="001D0D5D"/>
    <w:rsid w:val="001E73E5"/>
    <w:rsid w:val="001F113F"/>
    <w:rsid w:val="002056C9"/>
    <w:rsid w:val="00206374"/>
    <w:rsid w:val="002242BC"/>
    <w:rsid w:val="002309DE"/>
    <w:rsid w:val="00232020"/>
    <w:rsid w:val="00234CAC"/>
    <w:rsid w:val="00243C0B"/>
    <w:rsid w:val="002A3D77"/>
    <w:rsid w:val="002A6BB8"/>
    <w:rsid w:val="002C5D65"/>
    <w:rsid w:val="002E26DF"/>
    <w:rsid w:val="002F2A82"/>
    <w:rsid w:val="0032256C"/>
    <w:rsid w:val="00343600"/>
    <w:rsid w:val="003E55AF"/>
    <w:rsid w:val="003E6671"/>
    <w:rsid w:val="003F1016"/>
    <w:rsid w:val="003F1435"/>
    <w:rsid w:val="003F235B"/>
    <w:rsid w:val="00442CA7"/>
    <w:rsid w:val="00474EE4"/>
    <w:rsid w:val="00487C11"/>
    <w:rsid w:val="004B0C09"/>
    <w:rsid w:val="004D4400"/>
    <w:rsid w:val="005009F2"/>
    <w:rsid w:val="00500F99"/>
    <w:rsid w:val="0050751B"/>
    <w:rsid w:val="00530353"/>
    <w:rsid w:val="00560F0C"/>
    <w:rsid w:val="00576C15"/>
    <w:rsid w:val="005779BA"/>
    <w:rsid w:val="00586B13"/>
    <w:rsid w:val="00590202"/>
    <w:rsid w:val="005C0263"/>
    <w:rsid w:val="005E6ED9"/>
    <w:rsid w:val="005F5681"/>
    <w:rsid w:val="005F7322"/>
    <w:rsid w:val="006001C4"/>
    <w:rsid w:val="00604577"/>
    <w:rsid w:val="0061621C"/>
    <w:rsid w:val="006253AA"/>
    <w:rsid w:val="0062634F"/>
    <w:rsid w:val="00627E8B"/>
    <w:rsid w:val="00672C7B"/>
    <w:rsid w:val="0069499B"/>
    <w:rsid w:val="00695417"/>
    <w:rsid w:val="00697388"/>
    <w:rsid w:val="006A72D4"/>
    <w:rsid w:val="006E16F5"/>
    <w:rsid w:val="006F08C9"/>
    <w:rsid w:val="0070546D"/>
    <w:rsid w:val="00743B3F"/>
    <w:rsid w:val="00781FBC"/>
    <w:rsid w:val="007A0B04"/>
    <w:rsid w:val="007A19E0"/>
    <w:rsid w:val="007D29D3"/>
    <w:rsid w:val="007D378B"/>
    <w:rsid w:val="007D37BF"/>
    <w:rsid w:val="007D38A3"/>
    <w:rsid w:val="007E737E"/>
    <w:rsid w:val="007F06EF"/>
    <w:rsid w:val="00801AC5"/>
    <w:rsid w:val="008245F3"/>
    <w:rsid w:val="0083167C"/>
    <w:rsid w:val="008411E9"/>
    <w:rsid w:val="00861A08"/>
    <w:rsid w:val="00861BDC"/>
    <w:rsid w:val="00881185"/>
    <w:rsid w:val="008852FE"/>
    <w:rsid w:val="00895F91"/>
    <w:rsid w:val="008A7E33"/>
    <w:rsid w:val="008B00E9"/>
    <w:rsid w:val="008B1CD9"/>
    <w:rsid w:val="008D3F62"/>
    <w:rsid w:val="008F573B"/>
    <w:rsid w:val="00900BE8"/>
    <w:rsid w:val="00903F3B"/>
    <w:rsid w:val="0091308A"/>
    <w:rsid w:val="0091623B"/>
    <w:rsid w:val="0093162F"/>
    <w:rsid w:val="00953815"/>
    <w:rsid w:val="00960FE0"/>
    <w:rsid w:val="00983221"/>
    <w:rsid w:val="009A3FDC"/>
    <w:rsid w:val="009A57B6"/>
    <w:rsid w:val="009A6907"/>
    <w:rsid w:val="009B6360"/>
    <w:rsid w:val="009E6D77"/>
    <w:rsid w:val="009F0F8E"/>
    <w:rsid w:val="009F459F"/>
    <w:rsid w:val="009F4A6F"/>
    <w:rsid w:val="00A04529"/>
    <w:rsid w:val="00A04F79"/>
    <w:rsid w:val="00A12CEF"/>
    <w:rsid w:val="00A2160B"/>
    <w:rsid w:val="00A249CC"/>
    <w:rsid w:val="00A76718"/>
    <w:rsid w:val="00A76806"/>
    <w:rsid w:val="00A76D99"/>
    <w:rsid w:val="00A773D1"/>
    <w:rsid w:val="00A828A5"/>
    <w:rsid w:val="00A8770F"/>
    <w:rsid w:val="00AA42FE"/>
    <w:rsid w:val="00AA67C9"/>
    <w:rsid w:val="00AB3AE8"/>
    <w:rsid w:val="00AB57D1"/>
    <w:rsid w:val="00AB642A"/>
    <w:rsid w:val="00AC4FC8"/>
    <w:rsid w:val="00AE3C44"/>
    <w:rsid w:val="00AE58D3"/>
    <w:rsid w:val="00AE7F30"/>
    <w:rsid w:val="00AF7AA0"/>
    <w:rsid w:val="00B157A5"/>
    <w:rsid w:val="00B54279"/>
    <w:rsid w:val="00B62267"/>
    <w:rsid w:val="00B63D75"/>
    <w:rsid w:val="00BA0680"/>
    <w:rsid w:val="00BD4BB1"/>
    <w:rsid w:val="00BE5917"/>
    <w:rsid w:val="00C13F61"/>
    <w:rsid w:val="00C15035"/>
    <w:rsid w:val="00C35171"/>
    <w:rsid w:val="00C41AEC"/>
    <w:rsid w:val="00C506CD"/>
    <w:rsid w:val="00C6357E"/>
    <w:rsid w:val="00C71FEA"/>
    <w:rsid w:val="00CA55CE"/>
    <w:rsid w:val="00CB0D16"/>
    <w:rsid w:val="00CB3E5B"/>
    <w:rsid w:val="00CE46F6"/>
    <w:rsid w:val="00CF1EE0"/>
    <w:rsid w:val="00CF63C9"/>
    <w:rsid w:val="00CF65B4"/>
    <w:rsid w:val="00D01042"/>
    <w:rsid w:val="00D262EE"/>
    <w:rsid w:val="00D33B17"/>
    <w:rsid w:val="00D4031A"/>
    <w:rsid w:val="00D6547D"/>
    <w:rsid w:val="00D765FA"/>
    <w:rsid w:val="00DA7A92"/>
    <w:rsid w:val="00DF15AF"/>
    <w:rsid w:val="00E17B9E"/>
    <w:rsid w:val="00E20D59"/>
    <w:rsid w:val="00E31CFC"/>
    <w:rsid w:val="00E4328A"/>
    <w:rsid w:val="00E85582"/>
    <w:rsid w:val="00E877BF"/>
    <w:rsid w:val="00EA0DA1"/>
    <w:rsid w:val="00EA28FA"/>
    <w:rsid w:val="00EB1D7D"/>
    <w:rsid w:val="00EB7880"/>
    <w:rsid w:val="00F16095"/>
    <w:rsid w:val="00F44E3A"/>
    <w:rsid w:val="00F459A2"/>
    <w:rsid w:val="00F62244"/>
    <w:rsid w:val="00F647BB"/>
    <w:rsid w:val="00F7680A"/>
    <w:rsid w:val="00FA60D0"/>
    <w:rsid w:val="00FC70D5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E76"/>
  <w15:docId w15:val="{C3BDF9A9-4156-4DE0-A520-82C060F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BB1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2F2A82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2A82"/>
    <w:rPr>
      <w:rFonts w:ascii="a_AvanteNrBook" w:eastAsia="Times New Roman" w:hAnsi="a_AvanteNrBook" w:cs="Times New Roman"/>
      <w:b/>
      <w:bCs/>
      <w:smallCaps/>
      <w:spacing w:val="20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4BB1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8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9">
    <w:name w:val="Body Text"/>
    <w:basedOn w:val="a"/>
    <w:link w:val="aa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AB642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00B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0B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604577"/>
    <w:pPr>
      <w:suppressLineNumbers/>
      <w:suppressAutoHyphens/>
    </w:pPr>
    <w:rPr>
      <w:rFonts w:eastAsia="Arial Unicode MS" w:cs="Arial Unicode MS"/>
      <w:kern w:val="2"/>
      <w:lang w:eastAsia="zh-CN" w:bidi="hi-IN"/>
    </w:rPr>
  </w:style>
  <w:style w:type="character" w:styleId="af">
    <w:name w:val="Strong"/>
    <w:basedOn w:val="a0"/>
    <w:uiPriority w:val="22"/>
    <w:qFormat/>
    <w:rsid w:val="002C5D65"/>
    <w:rPr>
      <w:b/>
      <w:bCs/>
    </w:rPr>
  </w:style>
  <w:style w:type="character" w:customStyle="1" w:styleId="extended-textshort">
    <w:name w:val="extended-text__short"/>
    <w:basedOn w:val="a0"/>
    <w:rsid w:val="002C5D65"/>
  </w:style>
  <w:style w:type="paragraph" w:styleId="3">
    <w:name w:val="Body Text 3"/>
    <w:basedOn w:val="a"/>
    <w:link w:val="30"/>
    <w:uiPriority w:val="99"/>
    <w:semiHidden/>
    <w:unhideWhenUsed/>
    <w:rsid w:val="009832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832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materials-science/hot-isostatic-press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B97801240168280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4C51-1626-4996-A0EE-18C200C2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Матвиенко</cp:lastModifiedBy>
  <cp:revision>2</cp:revision>
  <dcterms:created xsi:type="dcterms:W3CDTF">2020-12-22T15:41:00Z</dcterms:created>
  <dcterms:modified xsi:type="dcterms:W3CDTF">2020-12-22T15:41:00Z</dcterms:modified>
</cp:coreProperties>
</file>