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0B28" w14:textId="77777777" w:rsidR="002F2A82" w:rsidRPr="008852FE" w:rsidRDefault="002F2A82" w:rsidP="00BD4BB1">
      <w:pPr>
        <w:jc w:val="center"/>
      </w:pPr>
      <w:r w:rsidRPr="008852FE">
        <w:t>Министерство науки и высшего образования Российской Федерации</w:t>
      </w:r>
    </w:p>
    <w:p w14:paraId="6619F39E" w14:textId="77777777" w:rsidR="002F2A82" w:rsidRPr="008852FE" w:rsidRDefault="002F2A82" w:rsidP="00BD4BB1">
      <w:pPr>
        <w:jc w:val="center"/>
        <w:rPr>
          <w:rFonts w:eastAsia="Calibri"/>
        </w:rPr>
      </w:pPr>
      <w:r w:rsidRPr="008852FE">
        <w:rPr>
          <w:rFonts w:eastAsia="Calibri"/>
        </w:rPr>
        <w:t>Федеральное государственное автономное образовательное учреждение</w:t>
      </w:r>
    </w:p>
    <w:p w14:paraId="0CA3D86E" w14:textId="77777777" w:rsidR="002F2A82" w:rsidRPr="008852FE" w:rsidRDefault="002F2A82" w:rsidP="00BD4BB1">
      <w:pPr>
        <w:jc w:val="center"/>
        <w:rPr>
          <w:rFonts w:eastAsia="Calibri"/>
          <w:bCs/>
        </w:rPr>
      </w:pPr>
      <w:r w:rsidRPr="008852FE">
        <w:rPr>
          <w:rFonts w:eastAsia="Calibri"/>
        </w:rPr>
        <w:t xml:space="preserve">высшего образования </w:t>
      </w:r>
      <w:r w:rsidRPr="008852FE">
        <w:rPr>
          <w:rFonts w:eastAsia="Calibri"/>
          <w:bCs/>
        </w:rPr>
        <w:t>«Новосибирский национальный исследовательский государственный университет» (Новосибирский государственный университет, НГУ)</w:t>
      </w:r>
    </w:p>
    <w:p w14:paraId="04B2BA3F" w14:textId="77777777" w:rsidR="002F2A82" w:rsidRPr="008852FE" w:rsidRDefault="002F2A82" w:rsidP="002F2A82">
      <w:pPr>
        <w:jc w:val="center"/>
        <w:rPr>
          <w:rFonts w:eastAsia="Calibri"/>
          <w:bCs/>
        </w:rPr>
      </w:pPr>
    </w:p>
    <w:p w14:paraId="33B0F0C0" w14:textId="01CFE2DB" w:rsidR="00CE46F6" w:rsidRDefault="00CE46F6" w:rsidP="00CE46F6">
      <w:pPr>
        <w:jc w:val="center"/>
      </w:pPr>
      <w:r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8E5B3" wp14:editId="78FFA0FC">
                <wp:simplePos x="0" y="0"/>
                <wp:positionH relativeFrom="column">
                  <wp:posOffset>41275</wp:posOffset>
                </wp:positionH>
                <wp:positionV relativeFrom="paragraph">
                  <wp:posOffset>174625</wp:posOffset>
                </wp:positionV>
                <wp:extent cx="5943600" cy="17145"/>
                <wp:effectExtent l="0" t="0" r="19050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10F37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3.75pt" to="471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Calibri"/>
          <w:bCs/>
        </w:rPr>
        <w:t>Факультет естественных наук</w:t>
      </w:r>
    </w:p>
    <w:p w14:paraId="2610BECF" w14:textId="77777777" w:rsidR="00CE46F6" w:rsidRDefault="00CE46F6" w:rsidP="00CE46F6"/>
    <w:p w14:paraId="7D9CA3AE" w14:textId="77777777" w:rsidR="002F2A82" w:rsidRPr="008852FE" w:rsidRDefault="002F2A82"/>
    <w:p w14:paraId="7D403AC0" w14:textId="77777777" w:rsidR="002F2A82" w:rsidRPr="008852FE" w:rsidRDefault="002F2A82"/>
    <w:p w14:paraId="241AD15C" w14:textId="77777777" w:rsidR="002F2A82" w:rsidRPr="008852FE" w:rsidRDefault="002F2A82"/>
    <w:p w14:paraId="33DE88C5" w14:textId="77777777" w:rsidR="0083167C" w:rsidRPr="008852FE" w:rsidRDefault="0083167C" w:rsidP="0083167C">
      <w:pPr>
        <w:jc w:val="right"/>
      </w:pPr>
      <w:r w:rsidRPr="008852FE">
        <w:t>Согласовано</w:t>
      </w:r>
    </w:p>
    <w:p w14:paraId="7B31B8F1" w14:textId="77777777" w:rsidR="0083167C" w:rsidRPr="008852FE" w:rsidRDefault="00960FE0" w:rsidP="0083167C">
      <w:pPr>
        <w:jc w:val="right"/>
      </w:pPr>
      <w:r w:rsidRPr="008852FE">
        <w:t xml:space="preserve">Декан </w:t>
      </w:r>
      <w:r w:rsidR="00590202" w:rsidRPr="008852FE">
        <w:t>ФЕН</w:t>
      </w:r>
    </w:p>
    <w:p w14:paraId="3D90EB6A" w14:textId="77777777" w:rsidR="0083167C" w:rsidRPr="008852FE" w:rsidRDefault="0083167C" w:rsidP="0083167C">
      <w:pPr>
        <w:jc w:val="right"/>
      </w:pPr>
      <w:r w:rsidRPr="008852FE">
        <w:t>____________________</w:t>
      </w:r>
      <w:r w:rsidR="00590202" w:rsidRPr="008852FE">
        <w:t>Резников В.А.</w:t>
      </w:r>
      <w:r w:rsidR="00960FE0" w:rsidRPr="008852FE">
        <w:t>.</w:t>
      </w:r>
    </w:p>
    <w:p w14:paraId="7BA410B4" w14:textId="77777777" w:rsidR="0083167C" w:rsidRPr="008852FE" w:rsidRDefault="0083167C" w:rsidP="0083167C">
      <w:pPr>
        <w:ind w:right="2125"/>
        <w:jc w:val="right"/>
        <w:rPr>
          <w:i/>
        </w:rPr>
      </w:pPr>
      <w:r w:rsidRPr="008852FE">
        <w:rPr>
          <w:i/>
        </w:rPr>
        <w:t>подпись</w:t>
      </w:r>
    </w:p>
    <w:p w14:paraId="6021C95E" w14:textId="77777777" w:rsidR="0083167C" w:rsidRPr="008852FE" w:rsidRDefault="0083167C" w:rsidP="0083167C">
      <w:pPr>
        <w:jc w:val="right"/>
      </w:pPr>
      <w:r w:rsidRPr="008852FE">
        <w:t>«___» _______________ 20___ г.</w:t>
      </w:r>
    </w:p>
    <w:p w14:paraId="0B36FE48" w14:textId="77777777" w:rsidR="0083167C" w:rsidRPr="008852FE" w:rsidRDefault="0083167C"/>
    <w:p w14:paraId="57C5CF8B" w14:textId="77777777" w:rsidR="0083167C" w:rsidRPr="008852FE" w:rsidRDefault="0083167C"/>
    <w:p w14:paraId="5AB7FAF6" w14:textId="77777777" w:rsidR="0083167C" w:rsidRPr="008852FE" w:rsidRDefault="0083167C"/>
    <w:p w14:paraId="5F2385AF" w14:textId="77777777" w:rsidR="0083167C" w:rsidRPr="008852FE" w:rsidRDefault="0083167C" w:rsidP="0083167C">
      <w:pPr>
        <w:jc w:val="center"/>
      </w:pPr>
      <w:r w:rsidRPr="008852FE">
        <w:t>РАБОЧАЯ ПРОГРАММА ДИСЦИПЛИНЫ</w:t>
      </w:r>
    </w:p>
    <w:p w14:paraId="70CC6E00" w14:textId="77777777" w:rsidR="0083167C" w:rsidRPr="008852FE" w:rsidRDefault="0083167C"/>
    <w:p w14:paraId="6DA4F7A0" w14:textId="03B21F45" w:rsidR="0083167C" w:rsidRPr="00CE46F6" w:rsidRDefault="008B2F44" w:rsidP="0083167C">
      <w:pPr>
        <w:jc w:val="center"/>
        <w:rPr>
          <w:b/>
          <w:caps/>
        </w:rPr>
      </w:pPr>
      <w:r w:rsidRPr="008B2F44">
        <w:rPr>
          <w:b/>
          <w:caps/>
          <w:lang w:bidi="ru-RU"/>
        </w:rPr>
        <w:t>Введение в расчетные методы в химии, химической физике и материаловедении</w:t>
      </w:r>
    </w:p>
    <w:p w14:paraId="6CBC9841" w14:textId="77777777" w:rsidR="0083167C" w:rsidRPr="008852FE" w:rsidRDefault="0083167C"/>
    <w:p w14:paraId="1A29DB72" w14:textId="77777777" w:rsidR="002F2A82" w:rsidRPr="008852FE" w:rsidRDefault="0083167C" w:rsidP="0083167C">
      <w:pPr>
        <w:jc w:val="center"/>
      </w:pPr>
      <w:r w:rsidRPr="008852FE">
        <w:t>направление подготовки: 0</w:t>
      </w:r>
      <w:r w:rsidR="00590202" w:rsidRPr="008852FE">
        <w:t>4</w:t>
      </w:r>
      <w:r w:rsidRPr="008852FE">
        <w:t>.0</w:t>
      </w:r>
      <w:r w:rsidR="000B3285">
        <w:t>4</w:t>
      </w:r>
      <w:r w:rsidRPr="008852FE">
        <w:t>.0</w:t>
      </w:r>
      <w:r w:rsidR="00590202" w:rsidRPr="008852FE">
        <w:t>1</w:t>
      </w:r>
      <w:r w:rsidRPr="008852FE">
        <w:t xml:space="preserve"> </w:t>
      </w:r>
      <w:r w:rsidR="00590202" w:rsidRPr="008852FE">
        <w:t>Химия</w:t>
      </w:r>
    </w:p>
    <w:p w14:paraId="52D45232" w14:textId="77777777" w:rsidR="0083167C" w:rsidRPr="008852FE" w:rsidRDefault="00881185" w:rsidP="0083167C">
      <w:pPr>
        <w:jc w:val="center"/>
      </w:pPr>
      <w:r w:rsidRPr="008852FE">
        <w:t xml:space="preserve">направленность (профиль): </w:t>
      </w:r>
      <w:r w:rsidR="00590202" w:rsidRPr="008852FE">
        <w:t>Химия</w:t>
      </w:r>
    </w:p>
    <w:p w14:paraId="36622154" w14:textId="77777777" w:rsidR="0083167C" w:rsidRPr="008852FE" w:rsidRDefault="0083167C" w:rsidP="0083167C">
      <w:pPr>
        <w:jc w:val="center"/>
      </w:pPr>
    </w:p>
    <w:p w14:paraId="6DA57332" w14:textId="77777777" w:rsidR="0083167C" w:rsidRPr="008852FE" w:rsidRDefault="00881185" w:rsidP="0083167C">
      <w:pPr>
        <w:jc w:val="center"/>
      </w:pPr>
      <w:r w:rsidRPr="008852FE">
        <w:t>Форма обучения: очная</w:t>
      </w:r>
    </w:p>
    <w:p w14:paraId="7F4143A4" w14:textId="7CFF3BF7" w:rsidR="0083167C" w:rsidRPr="008852FE" w:rsidRDefault="0083167C" w:rsidP="0083167C">
      <w:pPr>
        <w:jc w:val="center"/>
      </w:pPr>
    </w:p>
    <w:p w14:paraId="05CCDBCC" w14:textId="77777777" w:rsidR="0083167C" w:rsidRPr="008852FE" w:rsidRDefault="0083167C" w:rsidP="0083167C">
      <w:pPr>
        <w:jc w:val="center"/>
      </w:pPr>
    </w:p>
    <w:p w14:paraId="1F18E645" w14:textId="77777777" w:rsidR="002F2A82" w:rsidRPr="008852FE" w:rsidRDefault="002F2A82" w:rsidP="00881185">
      <w:pPr>
        <w:jc w:val="center"/>
      </w:pPr>
    </w:p>
    <w:p w14:paraId="1946B1A5" w14:textId="77777777" w:rsidR="00881185" w:rsidRPr="008852FE" w:rsidRDefault="00881185" w:rsidP="00881185">
      <w:pPr>
        <w:jc w:val="center"/>
      </w:pPr>
    </w:p>
    <w:p w14:paraId="4819D2D8" w14:textId="77777777" w:rsidR="00881185" w:rsidRPr="008852FE" w:rsidRDefault="00881185" w:rsidP="00881185">
      <w:pPr>
        <w:jc w:val="center"/>
      </w:pPr>
    </w:p>
    <w:p w14:paraId="21BA8263" w14:textId="77777777" w:rsidR="00881185" w:rsidRPr="008852FE" w:rsidRDefault="00881185" w:rsidP="00881185">
      <w:pPr>
        <w:jc w:val="center"/>
      </w:pPr>
    </w:p>
    <w:p w14:paraId="0B28C23F" w14:textId="77777777" w:rsidR="00881185" w:rsidRPr="008852FE" w:rsidRDefault="00881185" w:rsidP="00881185">
      <w:pPr>
        <w:jc w:val="center"/>
      </w:pPr>
    </w:p>
    <w:p w14:paraId="35B099CB" w14:textId="77777777" w:rsidR="008852FE" w:rsidRPr="008852FE" w:rsidRDefault="008852FE" w:rsidP="00BD4BB1"/>
    <w:p w14:paraId="5308CF58" w14:textId="77777777" w:rsidR="00BD4BB1" w:rsidRPr="00CE46F6" w:rsidRDefault="00BD4BB1" w:rsidP="00BD4BB1">
      <w:r w:rsidRPr="00CE46F6">
        <w:t>Разработчик:</w:t>
      </w:r>
    </w:p>
    <w:p w14:paraId="14075191" w14:textId="5853034A" w:rsidR="00BD4BB1" w:rsidRPr="00CE46F6" w:rsidRDefault="0088571C" w:rsidP="00BD4BB1">
      <w:r>
        <w:rPr>
          <w:color w:val="000000"/>
        </w:rPr>
        <w:t>к</w:t>
      </w:r>
      <w:r w:rsidR="00AA42FE">
        <w:rPr>
          <w:color w:val="000000"/>
        </w:rPr>
        <w:t xml:space="preserve">.х.н. </w:t>
      </w:r>
      <w:r w:rsidR="00AC3938">
        <w:rPr>
          <w:color w:val="000000"/>
        </w:rPr>
        <w:t>Рычков Д.А</w:t>
      </w:r>
      <w:r w:rsidR="00110CFA">
        <w:rPr>
          <w:color w:val="000000"/>
        </w:rPr>
        <w:t>.</w:t>
      </w:r>
      <w:r w:rsidR="00232020">
        <w:tab/>
      </w:r>
      <w:r w:rsidR="00232020">
        <w:tab/>
      </w:r>
      <w:r w:rsidR="00232020">
        <w:tab/>
      </w:r>
      <w:r w:rsidR="00BD4BB1" w:rsidRPr="00CE46F6">
        <w:tab/>
      </w:r>
      <w:r w:rsidR="00BD4BB1" w:rsidRPr="00CE46F6">
        <w:tab/>
      </w:r>
      <w:r w:rsidR="00960FE0" w:rsidRPr="00CE46F6">
        <w:tab/>
      </w:r>
      <w:r w:rsidR="00960FE0" w:rsidRPr="00CE46F6">
        <w:tab/>
      </w:r>
      <w:r w:rsidR="00BD4BB1" w:rsidRPr="00CE46F6">
        <w:tab/>
        <w:t>_______________</w:t>
      </w:r>
    </w:p>
    <w:p w14:paraId="77D0DF0B" w14:textId="77777777" w:rsidR="00BD4BB1" w:rsidRPr="00CE46F6" w:rsidRDefault="00BD4BB1" w:rsidP="00BD4BB1"/>
    <w:p w14:paraId="2309B21E" w14:textId="77777777" w:rsidR="00A828A5" w:rsidRPr="00CE46F6" w:rsidRDefault="00A828A5" w:rsidP="00BD4BB1"/>
    <w:p w14:paraId="4602EBF6" w14:textId="77777777" w:rsidR="00A828A5" w:rsidRPr="00CE46F6" w:rsidRDefault="00A828A5" w:rsidP="00BD4BB1"/>
    <w:p w14:paraId="792305A5" w14:textId="02B21FB1" w:rsidR="00BD4BB1" w:rsidRPr="00CE46F6" w:rsidRDefault="00BD4BB1" w:rsidP="00BD4BB1">
      <w:r w:rsidRPr="00CE46F6">
        <w:t>Зав.</w:t>
      </w:r>
      <w:r w:rsidR="00A828A5" w:rsidRPr="00CE46F6">
        <w:t> </w:t>
      </w:r>
      <w:r w:rsidRPr="00CE46F6">
        <w:t>каф</w:t>
      </w:r>
      <w:r w:rsidR="00CE46F6" w:rsidRPr="00CE46F6">
        <w:t>. физической химии</w:t>
      </w:r>
    </w:p>
    <w:p w14:paraId="4F9C7D82" w14:textId="3CF0086D" w:rsidR="00960FE0" w:rsidRPr="00CE46F6" w:rsidRDefault="00CE46F6" w:rsidP="00BD4BB1">
      <w:r w:rsidRPr="00CE46F6">
        <w:t>академик РАН, д.х.н., проф. Пармон В.Н.</w:t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  <w:t>_______________</w:t>
      </w:r>
    </w:p>
    <w:p w14:paraId="4187B3BA" w14:textId="77777777" w:rsidR="00BD4BB1" w:rsidRPr="00CE46F6" w:rsidRDefault="00BD4BB1" w:rsidP="00BD4BB1"/>
    <w:p w14:paraId="0E06B5B3" w14:textId="77777777" w:rsidR="00BD4BB1" w:rsidRPr="00CE46F6" w:rsidRDefault="00BD4BB1" w:rsidP="00BD4BB1"/>
    <w:p w14:paraId="32754050" w14:textId="77777777" w:rsidR="00BD4BB1" w:rsidRPr="008852FE" w:rsidRDefault="00BD4BB1" w:rsidP="00BD4BB1"/>
    <w:p w14:paraId="5730FDF3" w14:textId="77777777" w:rsidR="00BD4BB1" w:rsidRPr="008852FE" w:rsidRDefault="00BD4BB1" w:rsidP="00BD4BB1">
      <w:r w:rsidRPr="008852FE">
        <w:t>Руководитель программы:</w:t>
      </w:r>
    </w:p>
    <w:p w14:paraId="0D8B38A9" w14:textId="77777777" w:rsidR="00881185" w:rsidRPr="008852FE" w:rsidRDefault="000B3285" w:rsidP="00A828A5">
      <w:r>
        <w:t>чл.-корр. РАН</w:t>
      </w:r>
      <w:r w:rsidR="00BD4BB1" w:rsidRPr="008852FE">
        <w:t xml:space="preserve">, </w:t>
      </w:r>
      <w:r>
        <w:t>проф</w:t>
      </w:r>
      <w:r w:rsidR="00BD4BB1" w:rsidRPr="008852FE">
        <w:t xml:space="preserve">. </w:t>
      </w:r>
      <w:r>
        <w:t>Нетесов С.В</w:t>
      </w:r>
      <w:r w:rsidR="00590202" w:rsidRPr="008852FE">
        <w:t>.</w:t>
      </w:r>
      <w:r w:rsidR="00960FE0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  <w:t>________________</w:t>
      </w:r>
    </w:p>
    <w:p w14:paraId="66AC77CD" w14:textId="77777777" w:rsidR="00695417" w:rsidRDefault="00695417" w:rsidP="00881185">
      <w:pPr>
        <w:jc w:val="center"/>
      </w:pPr>
    </w:p>
    <w:p w14:paraId="017CE418" w14:textId="77777777" w:rsidR="00695417" w:rsidRDefault="00695417" w:rsidP="00881185">
      <w:pPr>
        <w:jc w:val="center"/>
      </w:pPr>
    </w:p>
    <w:p w14:paraId="2F47206C" w14:textId="77777777" w:rsidR="00695417" w:rsidRDefault="00695417" w:rsidP="00881185">
      <w:pPr>
        <w:jc w:val="center"/>
      </w:pPr>
    </w:p>
    <w:p w14:paraId="4E27D297" w14:textId="77777777" w:rsidR="00881185" w:rsidRPr="008852FE" w:rsidRDefault="00881185" w:rsidP="00881185">
      <w:pPr>
        <w:jc w:val="center"/>
      </w:pPr>
      <w:r w:rsidRPr="008852FE">
        <w:t>Новосибирск, 20</w:t>
      </w:r>
      <w:r w:rsidR="00E20D59" w:rsidRPr="008852FE">
        <w:t>20</w:t>
      </w:r>
    </w:p>
    <w:p w14:paraId="68C6CC69" w14:textId="77777777" w:rsidR="00881185" w:rsidRPr="008852FE" w:rsidRDefault="00881185" w:rsidP="00881185">
      <w:r w:rsidRPr="008852FE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90890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CC504" w14:textId="77777777" w:rsidR="00BD4BB1" w:rsidRPr="008852FE" w:rsidRDefault="00BD4BB1" w:rsidP="00BD4BB1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852F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723F015E" w14:textId="7B41385B" w:rsidR="00BD4BB1" w:rsidRPr="008852FE" w:rsidRDefault="007E737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r w:rsidRPr="008852FE">
            <w:fldChar w:fldCharType="begin"/>
          </w:r>
          <w:r w:rsidR="00BD4BB1" w:rsidRPr="008852FE">
            <w:instrText xml:space="preserve"> TOC \o "1-3" \h \z \u </w:instrText>
          </w:r>
          <w:r w:rsidRPr="008852FE">
            <w:fldChar w:fldCharType="separate"/>
          </w:r>
          <w:hyperlink w:anchor="_Toc21097778" w:history="1">
            <w:r w:rsidR="00BD4BB1" w:rsidRPr="008852FE">
              <w:rPr>
                <w:rStyle w:val="a8"/>
                <w:noProof/>
              </w:rPr>
      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_Toc21097778 \h </w:instrText>
            </w:r>
            <w:r w:rsidRPr="008852FE">
              <w:rPr>
                <w:noProof/>
                <w:webHidden/>
              </w:rPr>
            </w:r>
            <w:r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3</w:t>
            </w:r>
            <w:r w:rsidRPr="008852FE">
              <w:rPr>
                <w:noProof/>
                <w:webHidden/>
              </w:rPr>
              <w:fldChar w:fldCharType="end"/>
            </w:r>
          </w:hyperlink>
        </w:p>
        <w:p w14:paraId="762467F5" w14:textId="3374DF4D" w:rsidR="00BD4BB1" w:rsidRPr="008852FE" w:rsidRDefault="007052F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79" w:history="1">
            <w:r w:rsidR="00BD4BB1" w:rsidRPr="008852FE">
              <w:rPr>
                <w:rStyle w:val="a8"/>
                <w:noProof/>
              </w:rPr>
              <w:t>2. Место дисциплины в структуре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_Toc21097779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DB52919" w14:textId="05362C49" w:rsidR="00BD4BB1" w:rsidRPr="008852FE" w:rsidRDefault="007052F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0" w:history="1">
            <w:r w:rsidR="00BD4BB1" w:rsidRPr="008852FE">
              <w:rPr>
                <w:rStyle w:val="a8"/>
                <w:noProof/>
              </w:rPr>
      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_Toc21097780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59F6911A" w14:textId="1FC90084" w:rsidR="00BD4BB1" w:rsidRPr="008852FE" w:rsidRDefault="007052F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1" w:history="1">
            <w:r w:rsidR="00BD4BB1" w:rsidRPr="008852FE">
              <w:rPr>
                <w:rStyle w:val="a8"/>
                <w:noProof/>
              </w:rPr>
      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_Toc21097781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5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329775F" w14:textId="6CFA6678" w:rsidR="00BD4BB1" w:rsidRPr="008852FE" w:rsidRDefault="007052F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2" w:history="1">
            <w:r w:rsidR="00BD4BB1" w:rsidRPr="008852FE">
              <w:rPr>
                <w:rStyle w:val="a8"/>
                <w:noProof/>
              </w:rPr>
              <w:t>5. Перечень учебной литературы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_Toc21097782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48D56B0D" w14:textId="60DC26B1" w:rsidR="00BD4BB1" w:rsidRPr="008852FE" w:rsidRDefault="007052F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3" w:history="1">
            <w:r w:rsidR="00BD4BB1" w:rsidRPr="008852FE">
              <w:rPr>
                <w:rStyle w:val="a8"/>
                <w:noProof/>
              </w:rPr>
              <w:t>6. Перечень учебно-методических материалов по самостоятельной работе обучающихся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_Toc21097783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E78AF02" w14:textId="79D466BC" w:rsidR="00BD4BB1" w:rsidRPr="008852FE" w:rsidRDefault="007052F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4" w:history="1">
            <w:r w:rsidR="00BD4BB1" w:rsidRPr="008852FE">
              <w:rPr>
                <w:rStyle w:val="a8"/>
                <w:noProof/>
              </w:rPr>
              <w:t>7. Перечень ресурсов информационно-телекоммуникационной сети «Интернет», необходимых для освоения дисциплины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_Toc21097784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6DEBF09" w14:textId="6633100A" w:rsidR="00BD4BB1" w:rsidRPr="008852FE" w:rsidRDefault="007052F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5" w:history="1">
            <w:r w:rsidR="00BD4BB1" w:rsidRPr="008852FE">
              <w:rPr>
                <w:rStyle w:val="a8"/>
                <w:noProof/>
              </w:rPr>
              <w:t>8. Перечень информационных технологий, используемых при осуществлении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_Toc21097785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A5397E9" w14:textId="7B2F7D79" w:rsidR="00BD4BB1" w:rsidRPr="008852FE" w:rsidRDefault="007052F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6" w:history="1">
            <w:r w:rsidR="00BD4BB1" w:rsidRPr="008852FE">
              <w:rPr>
                <w:rStyle w:val="a8"/>
                <w:noProof/>
              </w:rPr>
              <w:t>9. Материально-техническая база, необходимая для осуществления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_Toc21097786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3F77EBE" w14:textId="1EC8B3C1" w:rsidR="00BD4BB1" w:rsidRPr="008852FE" w:rsidRDefault="007052F5" w:rsidP="00BD4BB1">
          <w:pPr>
            <w:pStyle w:val="11"/>
            <w:tabs>
              <w:tab w:val="right" w:leader="dot" w:pos="9345"/>
            </w:tabs>
          </w:pPr>
          <w:hyperlink w:anchor="_Toc21097787" w:history="1">
            <w:r w:rsidR="00BD4BB1" w:rsidRPr="008852FE">
              <w:rPr>
                <w:rStyle w:val="a8"/>
                <w:noProof/>
              </w:rPr>
              <w:t>10. Оценочные средства для проведения текущего контроля и промежуточной аттестации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_Toc21097787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2C774D">
              <w:rPr>
                <w:noProof/>
                <w:webHidden/>
              </w:rPr>
              <w:t>8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  <w:r w:rsidR="007E737E" w:rsidRPr="008852FE">
            <w:rPr>
              <w:b/>
              <w:bCs/>
            </w:rPr>
            <w:fldChar w:fldCharType="end"/>
          </w:r>
        </w:p>
      </w:sdtContent>
    </w:sdt>
    <w:p w14:paraId="18C6023D" w14:textId="77777777" w:rsidR="00881185" w:rsidRPr="008852FE" w:rsidRDefault="00BD4BB1" w:rsidP="000F2B69">
      <w:r w:rsidRPr="009E6D77">
        <w:t xml:space="preserve">Приложение 1 </w:t>
      </w:r>
      <w:r w:rsidR="008411E9" w:rsidRPr="009E6D77">
        <w:t>Аннотация по дисциплине</w:t>
      </w:r>
    </w:p>
    <w:p w14:paraId="7F508F03" w14:textId="77777777" w:rsidR="008411E9" w:rsidRPr="008852FE" w:rsidRDefault="008411E9" w:rsidP="000F2B69">
      <w:r w:rsidRPr="008852FE">
        <w:t xml:space="preserve">Приложение 2 </w:t>
      </w:r>
      <w:r w:rsidR="008B1CD9" w:rsidRPr="008852FE">
        <w:t>О</w:t>
      </w:r>
      <w:r w:rsidRPr="008852FE">
        <w:t>ценочны</w:t>
      </w:r>
      <w:r w:rsidR="008B1CD9" w:rsidRPr="008852FE">
        <w:t>е</w:t>
      </w:r>
      <w:r w:rsidRPr="008852FE">
        <w:t xml:space="preserve"> средств</w:t>
      </w:r>
      <w:r w:rsidR="008B1CD9" w:rsidRPr="008852FE">
        <w:t>а</w:t>
      </w:r>
      <w:r w:rsidRPr="008852FE">
        <w:t xml:space="preserve"> по дисциплине</w:t>
      </w:r>
    </w:p>
    <w:p w14:paraId="508B506A" w14:textId="77777777" w:rsidR="00881185" w:rsidRPr="008852FE" w:rsidRDefault="00881185" w:rsidP="00881185">
      <w:pPr>
        <w:jc w:val="center"/>
      </w:pPr>
    </w:p>
    <w:p w14:paraId="0B98C2C2" w14:textId="77777777" w:rsidR="00881185" w:rsidRPr="008852FE" w:rsidRDefault="00881185" w:rsidP="00881185">
      <w:pPr>
        <w:jc w:val="center"/>
      </w:pPr>
    </w:p>
    <w:p w14:paraId="7E74548E" w14:textId="77777777" w:rsidR="00881185" w:rsidRPr="008852FE" w:rsidRDefault="00881185" w:rsidP="00881185">
      <w:pPr>
        <w:jc w:val="center"/>
      </w:pPr>
    </w:p>
    <w:p w14:paraId="4FDCC1BF" w14:textId="77777777" w:rsidR="00881185" w:rsidRPr="008852FE" w:rsidRDefault="00881185" w:rsidP="00881185">
      <w:pPr>
        <w:jc w:val="center"/>
      </w:pPr>
    </w:p>
    <w:p w14:paraId="6301A775" w14:textId="77777777" w:rsidR="00881185" w:rsidRPr="008852FE" w:rsidRDefault="00881185" w:rsidP="00881185">
      <w:pPr>
        <w:jc w:val="center"/>
      </w:pPr>
    </w:p>
    <w:p w14:paraId="518222FF" w14:textId="77777777" w:rsidR="00881185" w:rsidRPr="008852FE" w:rsidRDefault="00881185" w:rsidP="00881185">
      <w:pPr>
        <w:jc w:val="center"/>
      </w:pPr>
    </w:p>
    <w:p w14:paraId="08857545" w14:textId="77777777" w:rsidR="00881185" w:rsidRPr="008852FE" w:rsidRDefault="00881185" w:rsidP="00881185">
      <w:pPr>
        <w:jc w:val="center"/>
      </w:pPr>
    </w:p>
    <w:p w14:paraId="02F08960" w14:textId="77777777" w:rsidR="00881185" w:rsidRPr="008852FE" w:rsidRDefault="00881185" w:rsidP="00881185">
      <w:pPr>
        <w:jc w:val="center"/>
      </w:pPr>
    </w:p>
    <w:p w14:paraId="60D2C8EB" w14:textId="77777777" w:rsidR="00881185" w:rsidRPr="008852FE" w:rsidRDefault="00881185" w:rsidP="00881185">
      <w:pPr>
        <w:jc w:val="center"/>
      </w:pPr>
    </w:p>
    <w:p w14:paraId="1172BD30" w14:textId="77777777" w:rsidR="00881185" w:rsidRPr="008852FE" w:rsidRDefault="00881185" w:rsidP="00881185">
      <w:pPr>
        <w:jc w:val="center"/>
      </w:pPr>
    </w:p>
    <w:p w14:paraId="79D08E6F" w14:textId="77777777" w:rsidR="00881185" w:rsidRPr="008852FE" w:rsidRDefault="00881185" w:rsidP="00881185">
      <w:pPr>
        <w:jc w:val="center"/>
      </w:pPr>
    </w:p>
    <w:p w14:paraId="50F53AC6" w14:textId="77777777" w:rsidR="00881185" w:rsidRPr="008852FE" w:rsidRDefault="00881185" w:rsidP="00881185">
      <w:pPr>
        <w:jc w:val="center"/>
      </w:pPr>
    </w:p>
    <w:p w14:paraId="6ADCA0E8" w14:textId="77777777" w:rsidR="00881185" w:rsidRPr="008852FE" w:rsidRDefault="00881185" w:rsidP="00881185">
      <w:pPr>
        <w:jc w:val="center"/>
      </w:pPr>
    </w:p>
    <w:p w14:paraId="2D15E276" w14:textId="77777777" w:rsidR="00881185" w:rsidRPr="008852FE" w:rsidRDefault="00881185" w:rsidP="00881185">
      <w:pPr>
        <w:jc w:val="center"/>
      </w:pPr>
    </w:p>
    <w:p w14:paraId="3B9D9E36" w14:textId="77777777" w:rsidR="00881185" w:rsidRPr="008852FE" w:rsidRDefault="00881185" w:rsidP="00881185">
      <w:pPr>
        <w:jc w:val="center"/>
      </w:pPr>
    </w:p>
    <w:p w14:paraId="28CB5330" w14:textId="77777777" w:rsidR="00881185" w:rsidRPr="008852FE" w:rsidRDefault="00881185" w:rsidP="00881185">
      <w:pPr>
        <w:jc w:val="center"/>
      </w:pPr>
    </w:p>
    <w:p w14:paraId="1B431C8D" w14:textId="77777777" w:rsidR="00881185" w:rsidRPr="008852FE" w:rsidRDefault="00881185" w:rsidP="00881185">
      <w:pPr>
        <w:jc w:val="center"/>
      </w:pPr>
    </w:p>
    <w:p w14:paraId="78AB04F7" w14:textId="77777777" w:rsidR="00036DC5" w:rsidRPr="008852FE" w:rsidRDefault="00036DC5">
      <w:pPr>
        <w:spacing w:after="160" w:line="259" w:lineRule="auto"/>
      </w:pPr>
      <w:r w:rsidRPr="008852FE">
        <w:br w:type="page"/>
      </w:r>
    </w:p>
    <w:p w14:paraId="53EA7D54" w14:textId="1E1084AE" w:rsidR="00881185" w:rsidRDefault="00586B13" w:rsidP="00604577">
      <w:pPr>
        <w:pStyle w:val="1"/>
        <w:numPr>
          <w:ilvl w:val="0"/>
          <w:numId w:val="3"/>
        </w:numPr>
        <w:rPr>
          <w:rFonts w:cs="Times New Roman"/>
          <w:szCs w:val="24"/>
        </w:rPr>
      </w:pPr>
      <w:bookmarkStart w:id="0" w:name="_Toc21097778"/>
      <w:r w:rsidRPr="008852FE">
        <w:rPr>
          <w:rFonts w:cs="Times New Roman"/>
          <w:szCs w:val="24"/>
        </w:rPr>
        <w:t>Перечень планируемых результатов обучения по дисциплине</w:t>
      </w:r>
      <w:r w:rsidR="00A76718" w:rsidRPr="008852FE">
        <w:rPr>
          <w:rFonts w:cs="Times New Roman"/>
          <w:szCs w:val="24"/>
        </w:rPr>
        <w:t>,</w:t>
      </w:r>
      <w:r w:rsidRPr="008852FE">
        <w:rPr>
          <w:rFonts w:cs="Times New Roman"/>
          <w:szCs w:val="24"/>
        </w:rPr>
        <w:t xml:space="preserve"> соотнесенных с планируемыми результатами освоения образовательной программы</w:t>
      </w:r>
      <w:bookmarkEnd w:id="0"/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2977"/>
        <w:gridCol w:w="3402"/>
      </w:tblGrid>
      <w:tr w:rsidR="00C8623F" w14:paraId="103E9530" w14:textId="77777777" w:rsidTr="00E32B61">
        <w:trPr>
          <w:trHeight w:val="943"/>
          <w:tblHeader/>
        </w:trPr>
        <w:tc>
          <w:tcPr>
            <w:tcW w:w="2859" w:type="dxa"/>
            <w:shd w:val="clear" w:color="auto" w:fill="FFFFFF"/>
            <w:vAlign w:val="center"/>
          </w:tcPr>
          <w:p w14:paraId="33D6B5DF" w14:textId="77777777" w:rsidR="00C8623F" w:rsidRDefault="00C8623F" w:rsidP="00E32B61">
            <w:pPr>
              <w:ind w:left="360"/>
              <w:jc w:val="center"/>
            </w:pPr>
            <w:r>
              <w:t>Результаты освоения образовательной программы</w:t>
            </w:r>
          </w:p>
          <w:p w14:paraId="4F0BF189" w14:textId="77777777" w:rsidR="00C8623F" w:rsidRPr="002C6BE1" w:rsidRDefault="00C8623F" w:rsidP="00E32B61">
            <w:pPr>
              <w:ind w:left="360"/>
              <w:jc w:val="center"/>
            </w:pPr>
            <w:r>
              <w:t>(компетенции)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83DF4F1" w14:textId="77777777" w:rsidR="00C8623F" w:rsidRPr="002C6BE1" w:rsidRDefault="00C8623F" w:rsidP="00E32B61">
            <w:pPr>
              <w:jc w:val="center"/>
            </w:pPr>
            <w:r>
              <w:t>Индикаторы</w:t>
            </w:r>
          </w:p>
        </w:tc>
        <w:tc>
          <w:tcPr>
            <w:tcW w:w="3402" w:type="dxa"/>
            <w:shd w:val="clear" w:color="auto" w:fill="FFFFFF"/>
          </w:tcPr>
          <w:p w14:paraId="1BEA8D61" w14:textId="77777777" w:rsidR="00C8623F" w:rsidRDefault="00C8623F" w:rsidP="00E32B61">
            <w:pPr>
              <w:jc w:val="center"/>
            </w:pPr>
            <w:r>
              <w:t>Результаты обучения по дисциплине</w:t>
            </w:r>
          </w:p>
        </w:tc>
      </w:tr>
      <w:tr w:rsidR="0072553C" w:rsidRPr="00695417" w14:paraId="6E8D3C9C" w14:textId="77777777" w:rsidTr="00E32B61">
        <w:trPr>
          <w:trHeight w:val="2440"/>
        </w:trPr>
        <w:tc>
          <w:tcPr>
            <w:tcW w:w="2859" w:type="dxa"/>
            <w:shd w:val="clear" w:color="auto" w:fill="FFFFFF"/>
          </w:tcPr>
          <w:p w14:paraId="7191B605" w14:textId="12D9E0BC" w:rsidR="0072553C" w:rsidRPr="00823466" w:rsidRDefault="0072553C" w:rsidP="00B8035C">
            <w:pPr>
              <w:rPr>
                <w:b/>
                <w:iCs/>
              </w:rPr>
            </w:pPr>
            <w:r w:rsidRPr="00823466">
              <w:rPr>
                <w:b/>
                <w:iCs/>
              </w:rPr>
              <w:t>М-ОПК-1</w:t>
            </w:r>
            <w:r w:rsidRPr="00823466">
              <w:rPr>
                <w:iCs/>
              </w:rPr>
              <w:t>.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  <w:tc>
          <w:tcPr>
            <w:tcW w:w="2977" w:type="dxa"/>
            <w:shd w:val="clear" w:color="auto" w:fill="FFFFFF"/>
          </w:tcPr>
          <w:p w14:paraId="7E00CA3C" w14:textId="4B8F49E3" w:rsidR="0072553C" w:rsidRPr="00823466" w:rsidRDefault="0072553C" w:rsidP="00F83DBC">
            <w:pPr>
              <w:rPr>
                <w:b/>
                <w:bCs/>
                <w:color w:val="000000"/>
              </w:rPr>
            </w:pPr>
            <w:r w:rsidRPr="00823466">
              <w:rPr>
                <w:b/>
                <w:color w:val="000000"/>
              </w:rPr>
              <w:t>М-ОПК-1.3</w:t>
            </w:r>
            <w:r w:rsidRPr="00823466">
              <w:rPr>
                <w:color w:val="000000"/>
              </w:rPr>
              <w:t>. Использует современн</w:t>
            </w:r>
            <w:r>
              <w:rPr>
                <w:color w:val="000000"/>
              </w:rPr>
              <w:t>ые</w:t>
            </w:r>
            <w:r w:rsidRPr="00823466">
              <w:rPr>
                <w:color w:val="000000"/>
              </w:rPr>
              <w:t xml:space="preserve"> расчетно-теоретические методы химии для решения профессиональных задач</w:t>
            </w:r>
          </w:p>
        </w:tc>
        <w:tc>
          <w:tcPr>
            <w:tcW w:w="3402" w:type="dxa"/>
            <w:shd w:val="clear" w:color="auto" w:fill="FFFFFF"/>
          </w:tcPr>
          <w:p w14:paraId="7F5B59B4" w14:textId="4DB23C2D" w:rsidR="0072553C" w:rsidRDefault="0072553C" w:rsidP="00B8035C">
            <w:r>
              <w:t>- имеет представление о современных программах, реализующих расчетные методы, используемые в химии, химической физике и материаловедении</w:t>
            </w:r>
          </w:p>
        </w:tc>
      </w:tr>
      <w:tr w:rsidR="0072553C" w:rsidRPr="00695417" w14:paraId="138634A3" w14:textId="77777777" w:rsidTr="00E32B61">
        <w:trPr>
          <w:trHeight w:val="2440"/>
        </w:trPr>
        <w:tc>
          <w:tcPr>
            <w:tcW w:w="2859" w:type="dxa"/>
            <w:shd w:val="clear" w:color="auto" w:fill="FFFFFF"/>
          </w:tcPr>
          <w:p w14:paraId="5D86DF67" w14:textId="336BB5B3" w:rsidR="0072553C" w:rsidRPr="00695417" w:rsidRDefault="0072553C" w:rsidP="00B8035C">
            <w:pPr>
              <w:rPr>
                <w:b/>
                <w:bCs/>
              </w:rPr>
            </w:pPr>
            <w:r w:rsidRPr="00823466">
              <w:rPr>
                <w:b/>
                <w:iCs/>
              </w:rPr>
              <w:t>М-ОПК-3</w:t>
            </w:r>
            <w:r w:rsidRPr="00823466">
              <w:rPr>
                <w:iCs/>
              </w:rPr>
              <w:t>. Способен использовать вычислительные методы и адаптировать существующие программные продукты для решения задач профессиональной деятельности</w:t>
            </w:r>
          </w:p>
        </w:tc>
        <w:tc>
          <w:tcPr>
            <w:tcW w:w="2977" w:type="dxa"/>
            <w:shd w:val="clear" w:color="auto" w:fill="FFFFFF"/>
          </w:tcPr>
          <w:p w14:paraId="46267150" w14:textId="77777777" w:rsidR="0072553C" w:rsidRPr="00823466" w:rsidRDefault="0072553C" w:rsidP="00F83DBC">
            <w:pPr>
              <w:rPr>
                <w:color w:val="000000"/>
              </w:rPr>
            </w:pPr>
            <w:r w:rsidRPr="00823466">
              <w:rPr>
                <w:b/>
                <w:bCs/>
                <w:color w:val="000000"/>
              </w:rPr>
              <w:t xml:space="preserve">М-ОПК-3.1. </w:t>
            </w:r>
            <w:r w:rsidRPr="00823466">
              <w:rPr>
                <w:bCs/>
                <w:color w:val="000000"/>
              </w:rPr>
              <w:t xml:space="preserve">Использует современные </w:t>
            </w:r>
            <w:r w:rsidRPr="00823466">
              <w:rPr>
                <w:bCs/>
                <w:color w:val="000000"/>
                <w:lang w:val="en-US"/>
              </w:rPr>
              <w:t>IT</w:t>
            </w:r>
            <w:r w:rsidRPr="00823466">
              <w:rPr>
                <w:bCs/>
                <w:color w:val="000000"/>
              </w:rPr>
              <w:t>-технологии при сборе, анализе и представлении информации химического профиля</w:t>
            </w:r>
          </w:p>
          <w:p w14:paraId="1A355327" w14:textId="77777777" w:rsidR="0072553C" w:rsidRPr="00695417" w:rsidRDefault="0072553C" w:rsidP="00B8035C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FFFFFF"/>
          </w:tcPr>
          <w:p w14:paraId="3704BFD5" w14:textId="77777777" w:rsidR="0072553C" w:rsidRDefault="0072553C" w:rsidP="00636D20">
            <w:r>
              <w:t>- владеет методами расчета и анализа физико-химических свойств молекул и материалов для молекулярных и неорганических систем</w:t>
            </w:r>
          </w:p>
          <w:p w14:paraId="0AC3C5C1" w14:textId="49BB71AC" w:rsidR="0072553C" w:rsidRDefault="0072553C" w:rsidP="00B8035C"/>
        </w:tc>
      </w:tr>
      <w:tr w:rsidR="0072553C" w:rsidRPr="00695417" w14:paraId="06C91835" w14:textId="77777777" w:rsidTr="00E32B61">
        <w:trPr>
          <w:trHeight w:val="2440"/>
        </w:trPr>
        <w:tc>
          <w:tcPr>
            <w:tcW w:w="2859" w:type="dxa"/>
            <w:vMerge w:val="restart"/>
            <w:shd w:val="clear" w:color="auto" w:fill="FFFFFF"/>
          </w:tcPr>
          <w:p w14:paraId="4BEE08D6" w14:textId="77777777" w:rsidR="0072553C" w:rsidRPr="00695417" w:rsidRDefault="0072553C" w:rsidP="00B8035C">
            <w:r w:rsidRPr="00695417">
              <w:rPr>
                <w:b/>
                <w:bCs/>
              </w:rPr>
              <w:t xml:space="preserve">М-ПК-5. </w:t>
            </w:r>
            <w:r w:rsidRPr="00695417">
              <w:rPr>
                <w:bCs/>
              </w:rPr>
              <w:t xml:space="preserve">Способен выбирать обоснованные подходы к анализу связи структура-свойство и к конструированию веществ и материалов c заданными </w:t>
            </w:r>
            <w:r w:rsidRPr="00695417">
              <w:t>химическими, физическими, физико-химическими свойствами и/или биологической активностью</w:t>
            </w:r>
          </w:p>
        </w:tc>
        <w:tc>
          <w:tcPr>
            <w:tcW w:w="2977" w:type="dxa"/>
            <w:shd w:val="clear" w:color="auto" w:fill="FFFFFF"/>
          </w:tcPr>
          <w:p w14:paraId="05D5CEA4" w14:textId="77777777" w:rsidR="0072553C" w:rsidRPr="00695417" w:rsidRDefault="0072553C" w:rsidP="00B8035C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402" w:type="dxa"/>
            <w:shd w:val="clear" w:color="auto" w:fill="FFFFFF"/>
          </w:tcPr>
          <w:p w14:paraId="1EF06115" w14:textId="4C401AE1" w:rsidR="0072553C" w:rsidRPr="00695417" w:rsidRDefault="0072553C" w:rsidP="00B8035C">
            <w:pPr>
              <w:rPr>
                <w:highlight w:val="yellow"/>
              </w:rPr>
            </w:pPr>
            <w:r>
              <w:t>- имеет представление о методах моделирования новых систем на основе аналогичных структур</w:t>
            </w:r>
          </w:p>
        </w:tc>
      </w:tr>
      <w:tr w:rsidR="0072553C" w:rsidRPr="00695417" w14:paraId="24DEA5F2" w14:textId="77777777" w:rsidTr="00E32B61">
        <w:trPr>
          <w:trHeight w:val="2440"/>
        </w:trPr>
        <w:tc>
          <w:tcPr>
            <w:tcW w:w="2859" w:type="dxa"/>
            <w:vMerge/>
            <w:shd w:val="clear" w:color="auto" w:fill="FFFFFF"/>
          </w:tcPr>
          <w:p w14:paraId="6BB257DB" w14:textId="77777777" w:rsidR="0072553C" w:rsidRPr="00695417" w:rsidRDefault="0072553C" w:rsidP="00B8035C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33E16C03" w14:textId="77777777" w:rsidR="0072553C" w:rsidRPr="00695417" w:rsidRDefault="0072553C" w:rsidP="00B8035C">
            <w:pPr>
              <w:rPr>
                <w:b/>
                <w:bCs/>
              </w:rPr>
            </w:pPr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402" w:type="dxa"/>
            <w:shd w:val="clear" w:color="auto" w:fill="FFFFFF"/>
          </w:tcPr>
          <w:p w14:paraId="69F987E1" w14:textId="52541509" w:rsidR="0072553C" w:rsidRDefault="0072553C" w:rsidP="00B8035C">
            <w:r>
              <w:t>- владеет основами выбора стратегии поиска структурных прототипов новых веществ и материалов на основе фундаментальных знаний физической химии и расчетных методов</w:t>
            </w:r>
          </w:p>
        </w:tc>
      </w:tr>
      <w:tr w:rsidR="0072553C" w:rsidRPr="00695417" w14:paraId="441AD8A7" w14:textId="77777777" w:rsidTr="00E32B61">
        <w:trPr>
          <w:trHeight w:val="2440"/>
        </w:trPr>
        <w:tc>
          <w:tcPr>
            <w:tcW w:w="2859" w:type="dxa"/>
            <w:vMerge/>
            <w:shd w:val="clear" w:color="auto" w:fill="FFFFFF"/>
          </w:tcPr>
          <w:p w14:paraId="0C90FB46" w14:textId="77777777" w:rsidR="0072553C" w:rsidRPr="00695417" w:rsidRDefault="0072553C" w:rsidP="00B8035C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31047569" w14:textId="77777777" w:rsidR="0072553C" w:rsidRPr="00695417" w:rsidRDefault="0072553C" w:rsidP="00B8035C">
            <w:pPr>
              <w:rPr>
                <w:b/>
                <w:bCs/>
              </w:rPr>
            </w:pPr>
            <w:r w:rsidRPr="00C17276">
              <w:rPr>
                <w:b/>
                <w:bCs/>
              </w:rPr>
              <w:t xml:space="preserve">М-ПК-5.3. </w:t>
            </w:r>
            <w:r w:rsidRPr="00C17276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</w:t>
            </w:r>
          </w:p>
        </w:tc>
        <w:tc>
          <w:tcPr>
            <w:tcW w:w="3402" w:type="dxa"/>
            <w:shd w:val="clear" w:color="auto" w:fill="FFFFFF"/>
          </w:tcPr>
          <w:p w14:paraId="131913D7" w14:textId="7EB7D84D" w:rsidR="0072553C" w:rsidRDefault="0072553C" w:rsidP="00B8035C">
            <w:r>
              <w:t>- имеет представление о современных программах, реализующих расчетные методы, используемые в химии, химической физике и материаловедении</w:t>
            </w:r>
          </w:p>
        </w:tc>
      </w:tr>
    </w:tbl>
    <w:p w14:paraId="7ABEC27A" w14:textId="0337B62A" w:rsidR="00C8623F" w:rsidRDefault="00C8623F" w:rsidP="00C8623F"/>
    <w:p w14:paraId="1B50F5A6" w14:textId="77777777" w:rsidR="00586B13" w:rsidRPr="008852FE" w:rsidRDefault="00586B13" w:rsidP="00BD4BB1">
      <w:pPr>
        <w:pStyle w:val="1"/>
        <w:rPr>
          <w:rFonts w:cs="Times New Roman"/>
          <w:szCs w:val="24"/>
        </w:rPr>
      </w:pPr>
      <w:bookmarkStart w:id="1" w:name="_Toc21097779"/>
      <w:r w:rsidRPr="008852FE">
        <w:rPr>
          <w:rFonts w:cs="Times New Roman"/>
          <w:szCs w:val="24"/>
        </w:rPr>
        <w:t>2. Место дисциплины в структуре образовательной программы</w:t>
      </w:r>
      <w:bookmarkEnd w:id="1"/>
    </w:p>
    <w:p w14:paraId="0BECA7AA" w14:textId="77777777" w:rsidR="00586B13" w:rsidRPr="008852FE" w:rsidRDefault="00586B13" w:rsidP="00586B13"/>
    <w:p w14:paraId="10E8EDBE" w14:textId="106A3D71" w:rsidR="00586B13" w:rsidRPr="008852FE" w:rsidRDefault="00A12CEF" w:rsidP="00586B13">
      <w:r w:rsidRPr="008852FE">
        <w:t xml:space="preserve">Дисциплины (практики), изучение которых необходимо для освоения дисциплины </w:t>
      </w:r>
      <w:r w:rsidR="00CC38DD" w:rsidRPr="008607C2">
        <w:rPr>
          <w:i/>
          <w:lang w:bidi="ru-RU"/>
        </w:rPr>
        <w:t>Введение в расчетные методы в химии, химической физике и материаловедении</w:t>
      </w:r>
      <w:r w:rsidR="000F0CE8">
        <w:rPr>
          <w:snapToGrid w:val="0"/>
        </w:rPr>
        <w:t>:</w:t>
      </w:r>
      <w:r w:rsidR="000F0CE8" w:rsidRPr="00D44610">
        <w:rPr>
          <w:bCs/>
          <w:color w:val="000000"/>
        </w:rPr>
        <w:t xml:space="preserve"> </w:t>
      </w:r>
      <w:r w:rsidR="00AC3938">
        <w:t>физика, физическая химия, неорганическая химия, органическая химия, строение вещества, химия твердого тела.</w:t>
      </w:r>
    </w:p>
    <w:p w14:paraId="513E6E95" w14:textId="3BB9D6D5" w:rsidR="00A12CEF" w:rsidRDefault="00A12CEF" w:rsidP="00A12CEF">
      <w:pPr>
        <w:rPr>
          <w:color w:val="000000"/>
        </w:rPr>
      </w:pPr>
      <w:r w:rsidRPr="008852FE">
        <w:t xml:space="preserve">Дисциплины (практики), для изучения которых необходимо </w:t>
      </w:r>
      <w:r w:rsidR="00903F3B">
        <w:t>освоение</w:t>
      </w:r>
      <w:r w:rsidRPr="008852FE">
        <w:t xml:space="preserve"> дисциплины </w:t>
      </w:r>
      <w:r w:rsidR="00CC38DD" w:rsidRPr="008607C2">
        <w:rPr>
          <w:i/>
          <w:lang w:bidi="ru-RU"/>
        </w:rPr>
        <w:t>Введение в расчетные методы в химии, химической физике и материаловедении</w:t>
      </w:r>
      <w:r w:rsidRPr="008852FE">
        <w:t>:</w:t>
      </w:r>
      <w:r w:rsidR="00903F3B">
        <w:t xml:space="preserve"> </w:t>
      </w:r>
      <w:r w:rsidR="00604577" w:rsidRPr="004E2490">
        <w:rPr>
          <w:color w:val="000000"/>
        </w:rPr>
        <w:t>производственная практика, научно-исследовательская работа</w:t>
      </w:r>
      <w:r w:rsidR="00604577">
        <w:rPr>
          <w:color w:val="000000"/>
        </w:rPr>
        <w:t>, и</w:t>
      </w:r>
      <w:r w:rsidR="00604577" w:rsidRPr="00E57C03">
        <w:rPr>
          <w:color w:val="000000"/>
        </w:rPr>
        <w:t>тоговая государственная аттестация</w:t>
      </w:r>
      <w:r w:rsidR="00604577" w:rsidRPr="00604577">
        <w:rPr>
          <w:color w:val="000000"/>
        </w:rPr>
        <w:t>.</w:t>
      </w:r>
    </w:p>
    <w:p w14:paraId="349EAAA4" w14:textId="5E54E138" w:rsidR="003E55AF" w:rsidRDefault="003E55AF" w:rsidP="00A12CEF"/>
    <w:p w14:paraId="7950FB2E" w14:textId="77777777" w:rsidR="00E4328A" w:rsidRPr="00604577" w:rsidRDefault="00E4328A" w:rsidP="00A12CEF"/>
    <w:p w14:paraId="3731C691" w14:textId="77777777" w:rsidR="00C71FEA" w:rsidRPr="008852FE" w:rsidRDefault="00B62267" w:rsidP="00BD4BB1">
      <w:pPr>
        <w:pStyle w:val="1"/>
        <w:rPr>
          <w:rFonts w:cs="Times New Roman"/>
          <w:szCs w:val="24"/>
        </w:rPr>
      </w:pPr>
      <w:bookmarkStart w:id="2" w:name="_Toc21097780"/>
      <w:r w:rsidRPr="008852FE">
        <w:rPr>
          <w:rFonts w:cs="Times New Roman"/>
          <w:szCs w:val="24"/>
        </w:rPr>
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</w:r>
      <w:bookmarkEnd w:id="2"/>
    </w:p>
    <w:p w14:paraId="0B9B77F4" w14:textId="77777777" w:rsidR="00C71FEA" w:rsidRPr="008852FE" w:rsidRDefault="00C71FEA" w:rsidP="00586B13"/>
    <w:p w14:paraId="665585DC" w14:textId="25C7AEBC" w:rsidR="00C71FEA" w:rsidRPr="008852FE" w:rsidRDefault="00B62267" w:rsidP="00586B13">
      <w:r w:rsidRPr="008852FE">
        <w:t xml:space="preserve">Трудоемкость дисциплины – </w:t>
      </w:r>
      <w:r w:rsidR="003E55AF">
        <w:t>2</w:t>
      </w:r>
      <w:r w:rsidRPr="008852FE">
        <w:t xml:space="preserve"> з.е. (</w:t>
      </w:r>
      <w:r w:rsidR="003E55AF">
        <w:t>72</w:t>
      </w:r>
      <w:r w:rsidRPr="008852FE">
        <w:t xml:space="preserve"> ч)</w:t>
      </w:r>
    </w:p>
    <w:p w14:paraId="79FD27EE" w14:textId="6F5F1CEA" w:rsidR="00FD0AB2" w:rsidRDefault="00FD0AB2" w:rsidP="00586B13">
      <w:r w:rsidRPr="008852FE">
        <w:t xml:space="preserve">Форма промежуточной аттестации: </w:t>
      </w:r>
      <w:r w:rsidR="006964D4">
        <w:t>3</w:t>
      </w:r>
      <w:r w:rsidRPr="008852FE">
        <w:t xml:space="preserve"> семестр –</w:t>
      </w:r>
      <w:r w:rsidR="00E4328A" w:rsidRPr="00E4328A">
        <w:t xml:space="preserve"> </w:t>
      </w:r>
      <w:r w:rsidR="00E4328A" w:rsidRPr="003165E6">
        <w:t>дифференцированный зачет</w:t>
      </w: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7630"/>
        <w:gridCol w:w="1726"/>
      </w:tblGrid>
      <w:tr w:rsidR="003E55AF" w:rsidRPr="00A278B3" w14:paraId="760D4813" w14:textId="77777777" w:rsidTr="00442CA7"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E28AC7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№</w:t>
            </w:r>
          </w:p>
        </w:tc>
        <w:tc>
          <w:tcPr>
            <w:tcW w:w="7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F2E91B" w14:textId="30F72E4E" w:rsidR="003E55AF" w:rsidRPr="00A278B3" w:rsidRDefault="003E55AF" w:rsidP="001C15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Вид деятельности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E5918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Семестр</w:t>
            </w:r>
          </w:p>
        </w:tc>
      </w:tr>
      <w:tr w:rsidR="003E55AF" w:rsidRPr="00A278B3" w14:paraId="4D8C8DD7" w14:textId="77777777" w:rsidTr="00442CA7">
        <w:trPr>
          <w:trHeight w:val="259"/>
        </w:trPr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052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6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39739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01E" w14:textId="2902EE0B" w:rsidR="003E55AF" w:rsidRPr="00A278B3" w:rsidRDefault="006964D4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E55AF" w:rsidRPr="00A278B3" w14:paraId="5C056299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A464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D64FB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Лекции,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4A7" w14:textId="2BDEF890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E55AF" w:rsidRPr="00A278B3" w14:paraId="43BFA9A4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6FCE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6225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Практические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31AD" w14:textId="06E29584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E55AF" w:rsidRPr="00A278B3" w14:paraId="683E3080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BD2B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2FA40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Лабораторные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97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55AF" w:rsidRPr="00A278B3" w14:paraId="597AF8E8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828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B761B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Занятия в контактной форме, ч</w:t>
            </w:r>
          </w:p>
          <w:p w14:paraId="782B854F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из них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28E0" w14:textId="568635BF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3E55AF" w:rsidRPr="00A278B3" w14:paraId="47AFEFA5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CCD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DD8DC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из них аудиторных занятий,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316" w14:textId="5E35689D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3E55AF" w:rsidRPr="00A278B3" w14:paraId="64475AA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5FD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2D845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>
              <w:rPr>
                <w:color w:val="000000"/>
              </w:rPr>
              <w:t>групповая работа с преподавателем</w:t>
            </w:r>
            <w:r w:rsidRPr="00A278B3">
              <w:rPr>
                <w:color w:val="000000"/>
              </w:rPr>
              <w:t>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01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723B81F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72AA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7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D4ADDD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консультаций, час.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369" w14:textId="440A409F" w:rsidR="003E55AF" w:rsidRPr="00A278B3" w:rsidRDefault="00E4328A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3AB2D5B7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AD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8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FDDC1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промежуточная аттестация,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3F2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55AF" w:rsidRPr="00A278B3" w14:paraId="0520F65D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DA99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9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1F029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 xml:space="preserve">Самостоятельная работа, час.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EFA" w14:textId="299F2A01" w:rsidR="003E55AF" w:rsidRPr="00A278B3" w:rsidRDefault="000F0CE8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3E55AF" w:rsidRPr="00A278B3" w14:paraId="7A985031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80395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10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CE550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firstLine="353"/>
              <w:rPr>
                <w:color w:val="000000"/>
              </w:rPr>
            </w:pPr>
            <w:r w:rsidRPr="00A278B3">
              <w:rPr>
                <w:color w:val="000000"/>
              </w:rPr>
              <w:t>Всего,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417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0DFA3FAD" w14:textId="54698B0A" w:rsidR="003E55AF" w:rsidRDefault="003E55AF" w:rsidP="00586B13"/>
    <w:p w14:paraId="2341F0A1" w14:textId="77777777" w:rsidR="00C8623F" w:rsidRPr="00243C0B" w:rsidRDefault="00C8623F" w:rsidP="00C8623F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Реализация дисциплины включена в практическую подготовку в ИХТТМ СО РАН при проведении следующих видов занятий, часть из которых предусматривает участие обучающихся в выполнении отдельных элементов работ, связанных с будущей профессиональной деятельностью:</w:t>
      </w:r>
    </w:p>
    <w:p w14:paraId="33B927DB" w14:textId="77777777" w:rsidR="00C8623F" w:rsidRDefault="00C8623F" w:rsidP="00C8623F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- лекции</w:t>
      </w:r>
      <w:r>
        <w:rPr>
          <w:rFonts w:eastAsiaTheme="minorHAnsi"/>
          <w:lang w:eastAsia="en-US"/>
        </w:rPr>
        <w:t>;</w:t>
      </w:r>
    </w:p>
    <w:p w14:paraId="613ACE74" w14:textId="77777777" w:rsidR="00C8623F" w:rsidRPr="00243C0B" w:rsidRDefault="00C8623F" w:rsidP="00C8623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практические занятия.</w:t>
      </w:r>
    </w:p>
    <w:p w14:paraId="02B5A13B" w14:textId="77777777" w:rsidR="005C0263" w:rsidRPr="008852FE" w:rsidRDefault="005C0263" w:rsidP="005C0263"/>
    <w:p w14:paraId="7D58D769" w14:textId="77777777" w:rsidR="00C71FEA" w:rsidRPr="008852FE" w:rsidRDefault="00FD0AB2" w:rsidP="00BD4BB1">
      <w:pPr>
        <w:pStyle w:val="1"/>
        <w:rPr>
          <w:rFonts w:cs="Times New Roman"/>
          <w:szCs w:val="24"/>
        </w:rPr>
      </w:pPr>
      <w:bookmarkStart w:id="3" w:name="_Toc21097781"/>
      <w:r w:rsidRPr="008852FE">
        <w:rPr>
          <w:rFonts w:cs="Times New Roman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  <w:bookmarkEnd w:id="3"/>
    </w:p>
    <w:p w14:paraId="544CBF5C" w14:textId="77777777" w:rsidR="00C71FEA" w:rsidRPr="008852FE" w:rsidRDefault="00C71FEA" w:rsidP="00586B13"/>
    <w:p w14:paraId="1F561074" w14:textId="0076FC28" w:rsidR="00C506CD" w:rsidRPr="008852FE" w:rsidRDefault="006964D4" w:rsidP="00C506CD">
      <w:pPr>
        <w:jc w:val="center"/>
        <w:rPr>
          <w:b/>
          <w:i/>
        </w:rPr>
      </w:pPr>
      <w:r>
        <w:rPr>
          <w:b/>
          <w:i/>
        </w:rPr>
        <w:t>3</w:t>
      </w:r>
      <w:r w:rsidR="00C506CD" w:rsidRPr="008852FE">
        <w:rPr>
          <w:b/>
          <w:i/>
        </w:rPr>
        <w:t xml:space="preserve"> семестр</w:t>
      </w:r>
    </w:p>
    <w:p w14:paraId="43C1F86C" w14:textId="363C46CE" w:rsidR="00C506CD" w:rsidRPr="008852FE" w:rsidRDefault="00C506CD" w:rsidP="00C506CD">
      <w:pPr>
        <w:jc w:val="center"/>
      </w:pPr>
      <w:r w:rsidRPr="008852FE">
        <w:t>Лекции</w:t>
      </w:r>
      <w:r w:rsidR="007A19E0" w:rsidRPr="008852FE">
        <w:t xml:space="preserve"> (</w:t>
      </w:r>
      <w:r w:rsidR="000F0CE8">
        <w:t>22</w:t>
      </w:r>
      <w:r w:rsidR="007A19E0"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F4A6F" w:rsidRPr="008852FE" w14:paraId="4776804F" w14:textId="77777777" w:rsidTr="009F4A6F">
        <w:tc>
          <w:tcPr>
            <w:tcW w:w="7792" w:type="dxa"/>
          </w:tcPr>
          <w:p w14:paraId="03642F9D" w14:textId="77777777" w:rsidR="009F4A6F" w:rsidRPr="008852FE" w:rsidRDefault="009F4A6F" w:rsidP="007A19E0">
            <w:r w:rsidRPr="008852FE">
              <w:t>Наименование темы и их содержание</w:t>
            </w:r>
          </w:p>
        </w:tc>
        <w:tc>
          <w:tcPr>
            <w:tcW w:w="1134" w:type="dxa"/>
          </w:tcPr>
          <w:p w14:paraId="35834E7C" w14:textId="77777777" w:rsidR="009F4A6F" w:rsidRPr="008852FE" w:rsidRDefault="009F4A6F" w:rsidP="007A19E0">
            <w:r w:rsidRPr="008852FE">
              <w:t>Объем,</w:t>
            </w:r>
          </w:p>
          <w:p w14:paraId="0966CA96" w14:textId="77777777" w:rsidR="009F4A6F" w:rsidRPr="008852FE" w:rsidRDefault="009F4A6F" w:rsidP="009F4A6F">
            <w:r w:rsidRPr="008852FE">
              <w:t>час</w:t>
            </w:r>
          </w:p>
        </w:tc>
      </w:tr>
      <w:tr w:rsidR="0072553C" w14:paraId="61F425BD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F545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расчетных методов. Различия в подходах квантово-химических и классических методов. Описание системы. Основополагающие силы. Динамические уравнения. Решение динамических уравнений. Алгоритм Верле. Разделение переменных. Приближение Борна-Оппенгеймера. Приближение Хартри-Фока. Применение приближений на простых системах.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1DC1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2553C" w14:paraId="0C80E310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BF71" w14:textId="77777777" w:rsidR="0072553C" w:rsidRDefault="007255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 полей сил в статических расчетах. Выбор частиц, стартовых условий, Взаимодействий и динамических уравнений. Энергия, разложение на вклады. Энергия растяжения связей. Разложение в ряд Тейлора. Потенциал Морзе. Различие между равновесной и оптимальной длинной связи. Энергия угловой связи. Разложение в ряд Тейлора. Энергия торсионного кручения. Разложение в ряд Фурье. Связь с энергией ВДВ взаимодействий.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A0D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3924E094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843A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ВДВ взаимодействия. Дисперсионные силы. Силы отталкивания. Потенциал Ленарда-Джонса, Морзе, Хилла. Водородные связи. Влияние анизотропии. Использование квантово-химических подходов для описания электронной плотности.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6D61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54A299CA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6C66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Энергия электростатических взаимодействий. Расчет полярных молекул.  Расчет зарядов на атомах. Функция минимизации ошибки. Кросс-термы. Взаимовлияние различных термов.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7A2A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370524F8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AFDF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Сравнение энергий для разных веществ. Параметризация полей сил. Поля сил для разных классов веществ. Различия между полями 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07E2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56F98133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1CF4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Методы электронной структуры. Уравнение Шредингера. Уравнение Хартри-Фока. Приближение Борна-Оппенгеймера. Полуэмпирические методы.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94D5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548323FF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68DB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Теория функционала плотности. Теория самосогласующегося поля. Механизм оптимизации.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F8B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621A9E30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D8EF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Основные методы расчета, функционалы и базисные наборы. Особенности выбора уровня теории.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26DC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19F91E27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703B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Алгоритмы оптимизации. Расчет основных состояний. Влияние стартовых координат на результат оптимизации.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4446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1C1CB8F0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873A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Введение в расчеты кристаллических веществ.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735E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2ABF821B" w14:textId="77777777" w:rsidR="009A6907" w:rsidRPr="008852FE" w:rsidRDefault="009A6907" w:rsidP="009A6907"/>
    <w:p w14:paraId="0FEEFFCE" w14:textId="7C9DEAA7" w:rsidR="009A6907" w:rsidRPr="008852FE" w:rsidRDefault="009A6907" w:rsidP="009A6907">
      <w:pPr>
        <w:jc w:val="center"/>
      </w:pPr>
      <w:r w:rsidRPr="008852FE">
        <w:t>Практические занятия (</w:t>
      </w:r>
      <w:r w:rsidR="000F0CE8">
        <w:t>22</w:t>
      </w:r>
      <w:r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A6907" w:rsidRPr="008852FE" w14:paraId="5AB363AA" w14:textId="77777777" w:rsidTr="00286506">
        <w:tc>
          <w:tcPr>
            <w:tcW w:w="7792" w:type="dxa"/>
            <w:vAlign w:val="center"/>
          </w:tcPr>
          <w:p w14:paraId="5ED84BF0" w14:textId="77777777" w:rsidR="009A6907" w:rsidRPr="008852FE" w:rsidRDefault="009A6907" w:rsidP="00286506">
            <w:pPr>
              <w:jc w:val="center"/>
            </w:pPr>
            <w:r w:rsidRPr="008852FE">
              <w:t>Содержание практического занятия</w:t>
            </w:r>
          </w:p>
        </w:tc>
        <w:tc>
          <w:tcPr>
            <w:tcW w:w="1134" w:type="dxa"/>
            <w:vAlign w:val="center"/>
          </w:tcPr>
          <w:p w14:paraId="2AE628AE" w14:textId="77777777" w:rsidR="009A6907" w:rsidRPr="008852FE" w:rsidRDefault="009A6907" w:rsidP="00286506">
            <w:pPr>
              <w:jc w:val="center"/>
            </w:pPr>
            <w:r w:rsidRPr="008852FE">
              <w:t>Объем, час</w:t>
            </w:r>
          </w:p>
        </w:tc>
      </w:tr>
      <w:tr w:rsidR="0072553C" w:rsidRPr="009A6907" w14:paraId="67AEFDCF" w14:textId="77777777" w:rsidTr="00286506">
        <w:tc>
          <w:tcPr>
            <w:tcW w:w="7792" w:type="dxa"/>
          </w:tcPr>
          <w:p w14:paraId="2F036366" w14:textId="13560725" w:rsidR="0072553C" w:rsidRPr="009A6907" w:rsidRDefault="0072553C" w:rsidP="00286506">
            <w:r>
              <w:rPr>
                <w:lang w:eastAsia="en-US"/>
              </w:rPr>
              <w:t xml:space="preserve">Практическое занятие в пакете </w:t>
            </w:r>
            <w:r>
              <w:rPr>
                <w:lang w:val="en-US" w:eastAsia="en-US"/>
              </w:rPr>
              <w:t>AA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CLP</w:t>
            </w:r>
            <w:r>
              <w:rPr>
                <w:lang w:eastAsia="en-US"/>
              </w:rPr>
              <w:t>. Расчет энергии незаряженных молекул в кристалле</w:t>
            </w:r>
          </w:p>
        </w:tc>
        <w:tc>
          <w:tcPr>
            <w:tcW w:w="1134" w:type="dxa"/>
          </w:tcPr>
          <w:p w14:paraId="30091673" w14:textId="665CC86B" w:rsidR="0072553C" w:rsidRPr="009A6907" w:rsidRDefault="0072553C" w:rsidP="00286506">
            <w:r>
              <w:rPr>
                <w:lang w:eastAsia="en-US"/>
              </w:rPr>
              <w:t>4</w:t>
            </w:r>
          </w:p>
        </w:tc>
      </w:tr>
      <w:tr w:rsidR="0072553C" w14:paraId="128772EA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A268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в пакете </w:t>
            </w:r>
            <w:r>
              <w:rPr>
                <w:lang w:val="en-US" w:eastAsia="en-US"/>
              </w:rPr>
              <w:t>AA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CLP</w:t>
            </w:r>
            <w:r>
              <w:rPr>
                <w:lang w:eastAsia="en-US"/>
              </w:rPr>
              <w:t>. Расчет энергии заряженных молекул в кристалле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22C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6EB61015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45EF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в пакете </w:t>
            </w:r>
            <w:r>
              <w:rPr>
                <w:lang w:val="en-US" w:eastAsia="en-US"/>
              </w:rPr>
              <w:t>AA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CLP</w:t>
            </w:r>
            <w:r>
              <w:rPr>
                <w:lang w:eastAsia="en-US"/>
              </w:rPr>
              <w:t>. Минимизация энергии. Расчет энергии димеров.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D43E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435BEB76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F35B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в модуле P</w:t>
            </w:r>
            <w:r>
              <w:rPr>
                <w:lang w:val="en-US" w:eastAsia="en-US"/>
              </w:rPr>
              <w:t>IXEL</w:t>
            </w:r>
            <w:r>
              <w:rPr>
                <w:lang w:eastAsia="en-US"/>
              </w:rPr>
              <w:t xml:space="preserve">. Расчет энергии кристаллов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E279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553C" w14:paraId="57B80605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EDDA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в </w:t>
            </w:r>
            <w:r>
              <w:rPr>
                <w:lang w:val="en-US" w:eastAsia="en-US"/>
              </w:rPr>
              <w:t>Mercury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CE</w:t>
            </w:r>
            <w:r>
              <w:rPr>
                <w:lang w:eastAsia="en-US"/>
              </w:rPr>
              <w:t>17. Расчет энергий для различных веществ. Сравнение энергий.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91D3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2553C" w14:paraId="4FB6D1E6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DAC3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по расчету конформации органической молекулы квантово-химическими алгоритмами. Конструирование стартовых геометрий.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48BA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2553C" w14:paraId="4FAFD0AD" w14:textId="77777777" w:rsidTr="0072553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4597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Расчет колебательного спектра, спектра УФ, ЯМР. Анализ полученных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6DF4" w14:textId="77777777" w:rsidR="0072553C" w:rsidRDefault="0072553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14:paraId="1B8323DB" w14:textId="77777777" w:rsidR="009A6907" w:rsidRPr="008852FE" w:rsidRDefault="009A6907" w:rsidP="009A6907"/>
    <w:p w14:paraId="4246563D" w14:textId="4A781664" w:rsidR="007A19E0" w:rsidRPr="008852FE" w:rsidRDefault="007A19E0" w:rsidP="00AE3C44">
      <w:pPr>
        <w:jc w:val="center"/>
        <w:rPr>
          <w:bCs/>
        </w:rPr>
      </w:pPr>
      <w:r w:rsidRPr="008852FE">
        <w:rPr>
          <w:bCs/>
        </w:rPr>
        <w:t>Самостоятельная работа студентов</w:t>
      </w:r>
      <w:r w:rsidR="00AE3C44" w:rsidRPr="008852FE">
        <w:rPr>
          <w:bCs/>
        </w:rPr>
        <w:t xml:space="preserve"> (</w:t>
      </w:r>
      <w:r w:rsidR="000F0CE8">
        <w:rPr>
          <w:bCs/>
        </w:rPr>
        <w:t>26</w:t>
      </w:r>
      <w:r w:rsidR="00AE3C44" w:rsidRPr="008852FE">
        <w:rPr>
          <w:bCs/>
        </w:rPr>
        <w:t xml:space="preserve"> ч)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134"/>
      </w:tblGrid>
      <w:tr w:rsidR="009F4A6F" w:rsidRPr="008852FE" w14:paraId="2A6E85F8" w14:textId="77777777" w:rsidTr="009F4A6F">
        <w:tc>
          <w:tcPr>
            <w:tcW w:w="7789" w:type="dxa"/>
          </w:tcPr>
          <w:p w14:paraId="1F673B41" w14:textId="77777777" w:rsidR="009F4A6F" w:rsidRPr="008852FE" w:rsidRDefault="009F4A6F" w:rsidP="008F573B">
            <w:pPr>
              <w:jc w:val="center"/>
            </w:pPr>
            <w:r w:rsidRPr="008852FE">
              <w:t>Перечень занятий на СРС</w:t>
            </w:r>
          </w:p>
        </w:tc>
        <w:tc>
          <w:tcPr>
            <w:tcW w:w="1134" w:type="dxa"/>
          </w:tcPr>
          <w:p w14:paraId="5658DEF7" w14:textId="77777777" w:rsidR="009F4A6F" w:rsidRPr="008852FE" w:rsidRDefault="009F4A6F" w:rsidP="007A19E0">
            <w:pPr>
              <w:jc w:val="center"/>
            </w:pPr>
            <w:r w:rsidRPr="008852FE">
              <w:t>Объем, час</w:t>
            </w:r>
          </w:p>
        </w:tc>
      </w:tr>
      <w:tr w:rsidR="00895F91" w:rsidRPr="00895F91" w14:paraId="33FFE404" w14:textId="77777777" w:rsidTr="009F4A6F">
        <w:tc>
          <w:tcPr>
            <w:tcW w:w="7789" w:type="dxa"/>
            <w:shd w:val="clear" w:color="auto" w:fill="auto"/>
          </w:tcPr>
          <w:p w14:paraId="6D164592" w14:textId="179C2135" w:rsidR="009F4A6F" w:rsidRPr="00895F91" w:rsidRDefault="00A2160B" w:rsidP="00A2160B">
            <w:r w:rsidRPr="00895F91">
              <w:t>Закрепление, обобщение и повторение пройденного учебного материала</w:t>
            </w:r>
          </w:p>
        </w:tc>
        <w:tc>
          <w:tcPr>
            <w:tcW w:w="1134" w:type="dxa"/>
          </w:tcPr>
          <w:p w14:paraId="0A77E103" w14:textId="3C80A34C" w:rsidR="009F4A6F" w:rsidRPr="009F0F8E" w:rsidRDefault="006F08C9" w:rsidP="008F5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95F91" w:rsidRPr="00895F91" w14:paraId="3442D6BA" w14:textId="77777777" w:rsidTr="009F4A6F">
        <w:tc>
          <w:tcPr>
            <w:tcW w:w="7789" w:type="dxa"/>
            <w:shd w:val="clear" w:color="auto" w:fill="auto"/>
          </w:tcPr>
          <w:p w14:paraId="7ADB4292" w14:textId="3A964CE5" w:rsidR="009F4A6F" w:rsidRPr="00895F91" w:rsidRDefault="00A2160B" w:rsidP="008F573B">
            <w:r w:rsidRPr="00895F91">
              <w:t>Уточнение и дополнение сведений и знаний, полученных на лекциях</w:t>
            </w:r>
          </w:p>
        </w:tc>
        <w:tc>
          <w:tcPr>
            <w:tcW w:w="1134" w:type="dxa"/>
          </w:tcPr>
          <w:p w14:paraId="4895C211" w14:textId="35D6A142" w:rsidR="009F4A6F" w:rsidRPr="00983221" w:rsidRDefault="00983221" w:rsidP="008F573B">
            <w:pPr>
              <w:jc w:val="center"/>
            </w:pPr>
            <w:r>
              <w:t>4</w:t>
            </w:r>
          </w:p>
        </w:tc>
      </w:tr>
      <w:tr w:rsidR="00983221" w:rsidRPr="00895F91" w14:paraId="230D9076" w14:textId="77777777" w:rsidTr="009F4A6F">
        <w:tc>
          <w:tcPr>
            <w:tcW w:w="7789" w:type="dxa"/>
            <w:shd w:val="clear" w:color="auto" w:fill="auto"/>
          </w:tcPr>
          <w:p w14:paraId="7FC592B9" w14:textId="488C9085" w:rsidR="00983221" w:rsidRPr="00895F91" w:rsidRDefault="00983221" w:rsidP="008F573B">
            <w:r>
              <w:t>Выполнение домашнего задания</w:t>
            </w:r>
          </w:p>
        </w:tc>
        <w:tc>
          <w:tcPr>
            <w:tcW w:w="1134" w:type="dxa"/>
          </w:tcPr>
          <w:p w14:paraId="599ACF3F" w14:textId="23528693" w:rsidR="00983221" w:rsidRPr="00983221" w:rsidRDefault="000F0CE8" w:rsidP="008F573B">
            <w:pPr>
              <w:jc w:val="center"/>
            </w:pPr>
            <w:r>
              <w:t>4</w:t>
            </w:r>
          </w:p>
        </w:tc>
      </w:tr>
      <w:tr w:rsidR="00895F91" w:rsidRPr="00895F91" w14:paraId="5663665A" w14:textId="77777777" w:rsidTr="009F4A6F">
        <w:tc>
          <w:tcPr>
            <w:tcW w:w="7789" w:type="dxa"/>
            <w:shd w:val="clear" w:color="auto" w:fill="auto"/>
          </w:tcPr>
          <w:p w14:paraId="778F5A06" w14:textId="1DAEEB3A" w:rsidR="00895F91" w:rsidRPr="00895F91" w:rsidRDefault="00895F91" w:rsidP="00895F91">
            <w:r w:rsidRPr="00895F91">
              <w:t>Изучение теоретического материала, не освещаемого на лекциях</w:t>
            </w:r>
          </w:p>
        </w:tc>
        <w:tc>
          <w:tcPr>
            <w:tcW w:w="1134" w:type="dxa"/>
          </w:tcPr>
          <w:p w14:paraId="517D7E4E" w14:textId="5FAC467E" w:rsidR="00895F91" w:rsidRPr="00983221" w:rsidRDefault="00983221" w:rsidP="00895F91">
            <w:pPr>
              <w:jc w:val="center"/>
            </w:pPr>
            <w:r>
              <w:t>2</w:t>
            </w:r>
          </w:p>
        </w:tc>
      </w:tr>
      <w:tr w:rsidR="00895F91" w:rsidRPr="00895F91" w14:paraId="1E14B080" w14:textId="77777777" w:rsidTr="009F4A6F">
        <w:tc>
          <w:tcPr>
            <w:tcW w:w="7789" w:type="dxa"/>
            <w:shd w:val="clear" w:color="auto" w:fill="auto"/>
          </w:tcPr>
          <w:p w14:paraId="3E5A79BD" w14:textId="73E79F85" w:rsidR="00895F91" w:rsidRPr="00895F91" w:rsidRDefault="00895F91" w:rsidP="00895F91">
            <w:r w:rsidRPr="00895F91">
              <w:t xml:space="preserve">Подготовка к </w:t>
            </w:r>
            <w:r w:rsidR="007D378B">
              <w:t xml:space="preserve">дифференцированному </w:t>
            </w:r>
            <w:r w:rsidRPr="00895F91">
              <w:t>зачету</w:t>
            </w:r>
          </w:p>
        </w:tc>
        <w:tc>
          <w:tcPr>
            <w:tcW w:w="1134" w:type="dxa"/>
          </w:tcPr>
          <w:p w14:paraId="2FFD28D8" w14:textId="0EF91057" w:rsidR="00895F91" w:rsidRPr="000F0CE8" w:rsidRDefault="000F0CE8" w:rsidP="00895F91">
            <w:pPr>
              <w:jc w:val="center"/>
            </w:pPr>
            <w:r>
              <w:t>10</w:t>
            </w:r>
          </w:p>
        </w:tc>
      </w:tr>
    </w:tbl>
    <w:p w14:paraId="2990CE1D" w14:textId="77777777" w:rsidR="007A19E0" w:rsidRPr="008852FE" w:rsidRDefault="007A19E0" w:rsidP="007A19E0">
      <w:pPr>
        <w:jc w:val="center"/>
        <w:rPr>
          <w:b/>
        </w:rPr>
      </w:pPr>
    </w:p>
    <w:p w14:paraId="13AC25CA" w14:textId="77777777" w:rsidR="00AE3C44" w:rsidRPr="008852FE" w:rsidRDefault="00AE3C44" w:rsidP="00AE3C44">
      <w:pPr>
        <w:jc w:val="center"/>
        <w:rPr>
          <w:b/>
        </w:rPr>
      </w:pPr>
    </w:p>
    <w:p w14:paraId="7DECC405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4" w:name="_Toc21097782"/>
      <w:r w:rsidRPr="008852FE">
        <w:rPr>
          <w:rFonts w:cs="Times New Roman"/>
          <w:szCs w:val="24"/>
        </w:rPr>
        <w:t>5. Перечень учебной литературы</w:t>
      </w:r>
      <w:bookmarkEnd w:id="4"/>
    </w:p>
    <w:p w14:paraId="6D5567B7" w14:textId="77777777" w:rsidR="0072553C" w:rsidRDefault="0072553C" w:rsidP="0072553C">
      <w:pPr>
        <w:pStyle w:val="ab"/>
        <w:numPr>
          <w:ilvl w:val="0"/>
          <w:numId w:val="8"/>
        </w:numPr>
        <w:rPr>
          <w:iCs/>
        </w:rPr>
      </w:pPr>
      <w:bookmarkStart w:id="5" w:name="_Toc21097783"/>
      <w:r>
        <w:rPr>
          <w:iCs/>
        </w:rPr>
        <w:t>Ландау Л. Д., Лифшиц Е. М. Механика. — Издание 5-е, стереотипное. — М.: Физматлит, 2004. — 224 с. — («Теоретическая физика», том I). — ISBN 5-9221-0055-6.</w:t>
      </w:r>
    </w:p>
    <w:p w14:paraId="0078D750" w14:textId="77777777" w:rsidR="0072553C" w:rsidRDefault="0072553C" w:rsidP="0072553C">
      <w:pPr>
        <w:pStyle w:val="ab"/>
        <w:numPr>
          <w:ilvl w:val="0"/>
          <w:numId w:val="8"/>
        </w:numPr>
        <w:rPr>
          <w:iCs/>
        </w:rPr>
      </w:pPr>
      <w:r>
        <w:rPr>
          <w:iCs/>
        </w:rPr>
        <w:t>Ландау, Л. Д., Лифшиц, Е. М. Квантовая механика (нерелятивистская теория). — Издание 6-е, исправленное. — М.: Физматлит, 2004. — 800 с. — («Теоретическая физика», том III). — ISBN 5-9221-0530-2.</w:t>
      </w:r>
    </w:p>
    <w:p w14:paraId="36E8C70B" w14:textId="77777777" w:rsidR="0072553C" w:rsidRDefault="0072553C" w:rsidP="0072553C">
      <w:pPr>
        <w:pStyle w:val="ab"/>
        <w:numPr>
          <w:ilvl w:val="0"/>
          <w:numId w:val="8"/>
        </w:numPr>
        <w:rPr>
          <w:iCs/>
          <w:lang w:val="en-US"/>
        </w:rPr>
      </w:pPr>
      <w:r>
        <w:rPr>
          <w:iCs/>
          <w:lang w:val="en-US"/>
        </w:rPr>
        <w:t>Jensen F. Introduction to Computational Chemistry // Design. 2nd ed. Wiley, 2007. Vol. 2. 624 p.</w:t>
      </w:r>
    </w:p>
    <w:p w14:paraId="1B28C691" w14:textId="77777777" w:rsidR="0072553C" w:rsidRDefault="0072553C" w:rsidP="0072553C">
      <w:pPr>
        <w:pStyle w:val="ab"/>
        <w:numPr>
          <w:ilvl w:val="0"/>
          <w:numId w:val="8"/>
        </w:numPr>
        <w:rPr>
          <w:iCs/>
          <w:lang w:val="en-US"/>
        </w:rPr>
      </w:pPr>
      <w:r>
        <w:rPr>
          <w:iCs/>
          <w:lang w:val="en-US"/>
        </w:rPr>
        <w:t>J. B. Foresman and Æ Frisch, Exploring Chemistry with Electronic Structure Methods, 3rd ed., Gaussian, Inc.: Wallingford, CT, 2015.</w:t>
      </w:r>
    </w:p>
    <w:p w14:paraId="06567841" w14:textId="77777777" w:rsidR="0072553C" w:rsidRDefault="0072553C" w:rsidP="0072553C">
      <w:pPr>
        <w:pStyle w:val="ab"/>
        <w:numPr>
          <w:ilvl w:val="0"/>
          <w:numId w:val="8"/>
        </w:numPr>
        <w:rPr>
          <w:iCs/>
        </w:rPr>
      </w:pPr>
      <w:r>
        <w:rPr>
          <w:iCs/>
          <w:lang w:val="en-US"/>
        </w:rPr>
        <w:t>ISBN</w:t>
      </w:r>
      <w:r>
        <w:rPr>
          <w:iCs/>
        </w:rPr>
        <w:t>: 978-1-935522-03-4</w:t>
      </w:r>
    </w:p>
    <w:p w14:paraId="3E500558" w14:textId="77777777" w:rsidR="0072553C" w:rsidRDefault="0072553C" w:rsidP="0072553C">
      <w:pPr>
        <w:pStyle w:val="ab"/>
        <w:numPr>
          <w:ilvl w:val="0"/>
          <w:numId w:val="8"/>
        </w:numPr>
        <w:rPr>
          <w:iCs/>
        </w:rPr>
      </w:pPr>
      <w:r>
        <w:rPr>
          <w:iCs/>
        </w:rPr>
        <w:t>Цирельсон, В.Г. Квантовая химия: молекулы, молекулярные системы и твердые тела / В.Г. Цирельсон. – 4-е изд. (эл.). – Москва : Лаборатория знаний, 2017. – 522 с. : ил., табл., схем. – (Учебник для высшей школы).</w:t>
      </w:r>
    </w:p>
    <w:p w14:paraId="48022057" w14:textId="1A4BF5BD" w:rsidR="00AB57D1" w:rsidRPr="008852FE" w:rsidRDefault="00AB57D1" w:rsidP="00BD4BB1">
      <w:pPr>
        <w:pStyle w:val="1"/>
        <w:rPr>
          <w:rFonts w:cs="Times New Roman"/>
          <w:szCs w:val="24"/>
        </w:rPr>
      </w:pPr>
      <w:r w:rsidRPr="008852FE">
        <w:rPr>
          <w:rFonts w:cs="Times New Roman"/>
          <w:szCs w:val="24"/>
        </w:rPr>
        <w:t>6. Перечень учебно-методических материалов по самостоятельной работе обучающихся</w:t>
      </w:r>
      <w:bookmarkEnd w:id="5"/>
    </w:p>
    <w:p w14:paraId="244FE057" w14:textId="77777777" w:rsidR="0072553C" w:rsidRDefault="0072553C" w:rsidP="0072553C">
      <w:pPr>
        <w:pStyle w:val="ab"/>
        <w:numPr>
          <w:ilvl w:val="0"/>
          <w:numId w:val="8"/>
        </w:numPr>
      </w:pPr>
      <w:r>
        <w:t>Сатанин А.М. Введение в теорию функционала плотности. Учебно-методическое пособие. Нижний Новгород, 2009, 64 с</w:t>
      </w:r>
    </w:p>
    <w:p w14:paraId="275E2241" w14:textId="77777777" w:rsidR="0072553C" w:rsidRDefault="0072553C" w:rsidP="0072553C">
      <w:pPr>
        <w:pStyle w:val="ab"/>
        <w:numPr>
          <w:ilvl w:val="0"/>
          <w:numId w:val="8"/>
        </w:numPr>
      </w:pPr>
      <w:r>
        <w:t>Квантовая химия на ПК: Компьютерное моделирование молекулярных систем : учеб.-метод. пособие / В. Б. Кобычев. – Иркутск: Иркут. гос. ун-т, 2006. 87 с.</w:t>
      </w:r>
    </w:p>
    <w:p w14:paraId="4F6BB1C6" w14:textId="77777777" w:rsidR="00AB57D1" w:rsidRPr="008852FE" w:rsidRDefault="00AB57D1" w:rsidP="00586B13">
      <w:pPr>
        <w:rPr>
          <w:i/>
        </w:rPr>
      </w:pPr>
    </w:p>
    <w:p w14:paraId="718FC641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6" w:name="_Toc21097784"/>
      <w:r w:rsidRPr="008852FE">
        <w:rPr>
          <w:rFonts w:cs="Times New Roman"/>
          <w:szCs w:val="24"/>
        </w:rPr>
        <w:t>7. Перечень ресурсов информационно-телекоммуникационной сети «Интернет», необходимых для освоения дисциплины</w:t>
      </w:r>
      <w:bookmarkEnd w:id="6"/>
    </w:p>
    <w:p w14:paraId="33B596D6" w14:textId="77777777" w:rsidR="00576C15" w:rsidRPr="008852FE" w:rsidRDefault="00576C15" w:rsidP="00131438">
      <w:pPr>
        <w:ind w:firstLine="567"/>
        <w:rPr>
          <w:b/>
          <w:i/>
        </w:rPr>
      </w:pPr>
      <w:r w:rsidRPr="008852FE">
        <w:rPr>
          <w:b/>
          <w:i/>
        </w:rPr>
        <w:t>7.1 Ресурсы сети Интернет</w:t>
      </w:r>
    </w:p>
    <w:p w14:paraId="586866E2" w14:textId="77777777" w:rsidR="009F4A6F" w:rsidRPr="008852FE" w:rsidRDefault="009F4A6F" w:rsidP="00131438">
      <w:pPr>
        <w:ind w:firstLine="567"/>
      </w:pPr>
      <w:r w:rsidRPr="008852FE">
        <w:t>Освоение дисциплины</w:t>
      </w:r>
      <w:r w:rsidR="00131438" w:rsidRPr="008852FE">
        <w:t xml:space="preserve"> используются </w:t>
      </w:r>
      <w:r w:rsidRPr="008852FE">
        <w:t xml:space="preserve">следующие </w:t>
      </w:r>
      <w:r w:rsidR="00131438" w:rsidRPr="008852FE">
        <w:t>ресурсы</w:t>
      </w:r>
      <w:r w:rsidRPr="008852FE">
        <w:t>:</w:t>
      </w:r>
    </w:p>
    <w:p w14:paraId="383FCF75" w14:textId="77777777" w:rsidR="00F62244" w:rsidRPr="008852FE" w:rsidRDefault="009F4A6F" w:rsidP="00131438">
      <w:pPr>
        <w:ind w:firstLine="567"/>
      </w:pPr>
      <w:r w:rsidRPr="008852FE">
        <w:t xml:space="preserve">- </w:t>
      </w:r>
      <w:r w:rsidR="00131438" w:rsidRPr="008852FE">
        <w:t xml:space="preserve"> электронн</w:t>
      </w:r>
      <w:r w:rsidRPr="008852FE">
        <w:t>ая</w:t>
      </w:r>
      <w:r w:rsidR="00131438" w:rsidRPr="008852FE">
        <w:t xml:space="preserve"> информационно-образовательн</w:t>
      </w:r>
      <w:r w:rsidRPr="008852FE">
        <w:t>ая с</w:t>
      </w:r>
      <w:r w:rsidR="00131438" w:rsidRPr="008852FE">
        <w:t>ред</w:t>
      </w:r>
      <w:r w:rsidRPr="008852FE">
        <w:t>а</w:t>
      </w:r>
      <w:r w:rsidR="00F62244" w:rsidRPr="008852FE">
        <w:t xml:space="preserve"> НГУ (ЭИОС);</w:t>
      </w:r>
    </w:p>
    <w:p w14:paraId="03068FCD" w14:textId="77777777" w:rsidR="00F62244" w:rsidRPr="008852FE" w:rsidRDefault="00F62244" w:rsidP="00131438">
      <w:pPr>
        <w:ind w:firstLine="567"/>
      </w:pPr>
      <w:r w:rsidRPr="008852FE">
        <w:t xml:space="preserve">- </w:t>
      </w:r>
      <w:r w:rsidR="00131438" w:rsidRPr="008852FE">
        <w:t>образовательные интернет-порталы</w:t>
      </w:r>
      <w:r w:rsidRPr="008852FE">
        <w:t>;</w:t>
      </w:r>
    </w:p>
    <w:p w14:paraId="2DC76C36" w14:textId="77777777" w:rsidR="00F62244" w:rsidRPr="008852FE" w:rsidRDefault="00F62244" w:rsidP="00131438">
      <w:pPr>
        <w:ind w:firstLine="567"/>
      </w:pPr>
      <w:r w:rsidRPr="008852FE">
        <w:t>- информационно-телекоммуникационная сеть</w:t>
      </w:r>
      <w:r w:rsidR="00131438" w:rsidRPr="008852FE">
        <w:t xml:space="preserve"> Интернет.  </w:t>
      </w:r>
    </w:p>
    <w:p w14:paraId="4D73CE51" w14:textId="369E8204" w:rsidR="00F62244" w:rsidRPr="00A8770F" w:rsidRDefault="00F62244" w:rsidP="00A8770F">
      <w:pPr>
        <w:ind w:firstLine="567"/>
        <w:rPr>
          <w:i/>
        </w:rPr>
      </w:pPr>
      <w:r w:rsidRPr="00A8770F">
        <w:t xml:space="preserve">Взаимодействие обучающегося с преподавателем (синхронное и (или) асинхронное) осуществляется через личный кабинет студента в ЭИОС, электронную почту, социальные сети. </w:t>
      </w:r>
    </w:p>
    <w:p w14:paraId="6EBEDA88" w14:textId="77777777" w:rsidR="000D201A" w:rsidRPr="00A8770F" w:rsidRDefault="000D201A" w:rsidP="00131438">
      <w:pPr>
        <w:ind w:firstLine="567"/>
        <w:rPr>
          <w:b/>
          <w:i/>
        </w:rPr>
      </w:pPr>
    </w:p>
    <w:p w14:paraId="2AD27CD5" w14:textId="77777777" w:rsidR="008F573B" w:rsidRPr="008852FE" w:rsidRDefault="008F573B" w:rsidP="008F573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lang w:eastAsia="en-US"/>
        </w:rPr>
      </w:pPr>
      <w:r w:rsidRPr="008852FE">
        <w:rPr>
          <w:rFonts w:eastAsiaTheme="minorHAnsi"/>
          <w:b/>
          <w:i/>
          <w:lang w:eastAsia="en-US"/>
        </w:rPr>
        <w:t>7.</w:t>
      </w:r>
      <w:r w:rsidR="00A76D99" w:rsidRPr="008852FE">
        <w:rPr>
          <w:rFonts w:eastAsiaTheme="minorHAnsi"/>
          <w:b/>
          <w:i/>
          <w:lang w:eastAsia="en-US"/>
        </w:rPr>
        <w:t>2</w:t>
      </w:r>
      <w:r w:rsidRPr="008852FE">
        <w:rPr>
          <w:rFonts w:eastAsiaTheme="minorHAnsi"/>
          <w:b/>
          <w:i/>
          <w:lang w:eastAsia="en-US"/>
        </w:rPr>
        <w:t xml:space="preserve"> Современные профессиональные базы данных:</w:t>
      </w:r>
    </w:p>
    <w:p w14:paraId="0ADD9800" w14:textId="77777777" w:rsidR="0072553C" w:rsidRDefault="0072553C" w:rsidP="0072553C">
      <w:pPr>
        <w:ind w:left="568"/>
        <w:jc w:val="both"/>
      </w:pPr>
      <w:r>
        <w:t xml:space="preserve">- Реферативно-библиографическая база данных </w:t>
      </w:r>
      <w:r>
        <w:rPr>
          <w:lang w:val="en-US"/>
        </w:rPr>
        <w:t>The</w:t>
      </w:r>
      <w:r w:rsidRPr="0072553C">
        <w:t xml:space="preserve"> </w:t>
      </w:r>
      <w:r>
        <w:rPr>
          <w:lang w:val="en-US"/>
        </w:rPr>
        <w:t>Cambridge</w:t>
      </w:r>
      <w:r w:rsidRPr="0072553C">
        <w:t xml:space="preserve"> </w:t>
      </w:r>
      <w:r>
        <w:rPr>
          <w:lang w:val="en-US"/>
        </w:rPr>
        <w:t>Structural</w:t>
      </w:r>
      <w:r w:rsidRPr="0072553C">
        <w:t xml:space="preserve"> </w:t>
      </w:r>
      <w:r>
        <w:rPr>
          <w:lang w:val="en-US"/>
        </w:rPr>
        <w:t>Database</w:t>
      </w:r>
      <w:r>
        <w:t xml:space="preserve"> (</w:t>
      </w:r>
      <w:r>
        <w:rPr>
          <w:lang w:val="en-US"/>
        </w:rPr>
        <w:t>CSD</w:t>
      </w:r>
      <w:r>
        <w:t>)</w:t>
      </w:r>
    </w:p>
    <w:p w14:paraId="2C8B5412" w14:textId="71F5E111" w:rsidR="002C5D65" w:rsidRPr="0072553C" w:rsidRDefault="002C5D65" w:rsidP="002C5D65">
      <w:pPr>
        <w:ind w:left="568"/>
        <w:jc w:val="both"/>
      </w:pPr>
      <w:r w:rsidRPr="0072553C">
        <w:t>- Реферативно-библиографическая база данных Scopus (Elsevier)</w:t>
      </w:r>
    </w:p>
    <w:p w14:paraId="782513D2" w14:textId="77777777" w:rsidR="002C5D65" w:rsidRPr="0072553C" w:rsidRDefault="002C5D65" w:rsidP="002C5D65">
      <w:pPr>
        <w:ind w:left="568"/>
        <w:jc w:val="both"/>
      </w:pPr>
      <w:r w:rsidRPr="0072553C">
        <w:t xml:space="preserve">- Реферативно-библиографическая база данных </w:t>
      </w:r>
      <w:r w:rsidRPr="0072553C">
        <w:rPr>
          <w:lang w:val="en-US"/>
        </w:rPr>
        <w:t>Scifinder</w:t>
      </w:r>
      <w:r w:rsidRPr="0072553C">
        <w:t xml:space="preserve"> (</w:t>
      </w:r>
      <w:r w:rsidRPr="0072553C">
        <w:rPr>
          <w:rStyle w:val="extended-textshort"/>
          <w:lang w:val="en-US"/>
        </w:rPr>
        <w:t>Chemical</w:t>
      </w:r>
      <w:r w:rsidRPr="0072553C">
        <w:rPr>
          <w:rStyle w:val="extended-textshort"/>
        </w:rPr>
        <w:t xml:space="preserve"> </w:t>
      </w:r>
      <w:r w:rsidRPr="0072553C">
        <w:rPr>
          <w:rStyle w:val="extended-textshort"/>
          <w:lang w:val="en-US"/>
        </w:rPr>
        <w:t>Abstracts</w:t>
      </w:r>
      <w:r w:rsidRPr="0072553C">
        <w:rPr>
          <w:rStyle w:val="extended-textshort"/>
        </w:rPr>
        <w:t xml:space="preserve"> </w:t>
      </w:r>
      <w:r w:rsidRPr="0072553C">
        <w:rPr>
          <w:rStyle w:val="extended-textshort"/>
          <w:lang w:val="en-US"/>
        </w:rPr>
        <w:t>Service</w:t>
      </w:r>
      <w:r w:rsidRPr="0072553C">
        <w:rPr>
          <w:rStyle w:val="extended-textshort"/>
        </w:rPr>
        <w:t>)</w:t>
      </w:r>
    </w:p>
    <w:p w14:paraId="417664F6" w14:textId="661A9E59" w:rsidR="002C5D65" w:rsidRPr="0072553C" w:rsidRDefault="002C5D65" w:rsidP="002C5D65">
      <w:pPr>
        <w:ind w:left="568"/>
        <w:jc w:val="both"/>
        <w:rPr>
          <w:lang w:val="en-US"/>
        </w:rPr>
      </w:pPr>
      <w:r w:rsidRPr="0072553C">
        <w:rPr>
          <w:lang w:val="en-US"/>
        </w:rPr>
        <w:t xml:space="preserve">- </w:t>
      </w:r>
      <w:r w:rsidRPr="0072553C">
        <w:t>Библиометрическая</w:t>
      </w:r>
      <w:r w:rsidRPr="0072553C">
        <w:rPr>
          <w:lang w:val="en-US"/>
        </w:rPr>
        <w:t xml:space="preserve"> </w:t>
      </w:r>
      <w:r w:rsidRPr="0072553C">
        <w:t>база</w:t>
      </w:r>
      <w:r w:rsidRPr="0072553C">
        <w:rPr>
          <w:lang w:val="en-US"/>
        </w:rPr>
        <w:t xml:space="preserve"> </w:t>
      </w:r>
      <w:r w:rsidRPr="0072553C">
        <w:t>данных</w:t>
      </w:r>
      <w:r w:rsidRPr="0072553C">
        <w:rPr>
          <w:lang w:val="en-US"/>
        </w:rPr>
        <w:t xml:space="preserve"> Web of Science Core Collection (Thomson Reuters   Scientific LLC.)</w:t>
      </w:r>
    </w:p>
    <w:p w14:paraId="23EE903D" w14:textId="77777777" w:rsidR="00AB57D1" w:rsidRPr="008852FE" w:rsidRDefault="00AB57D1" w:rsidP="00586B13">
      <w:pPr>
        <w:rPr>
          <w:i/>
        </w:rPr>
      </w:pPr>
    </w:p>
    <w:p w14:paraId="1220466F" w14:textId="77777777" w:rsidR="00AB57D1" w:rsidRPr="008852FE" w:rsidRDefault="00AB57D1" w:rsidP="00BD4BB1">
      <w:pPr>
        <w:pStyle w:val="1"/>
        <w:rPr>
          <w:rFonts w:cs="Times New Roman"/>
          <w:i/>
          <w:szCs w:val="24"/>
        </w:rPr>
      </w:pPr>
      <w:bookmarkStart w:id="7" w:name="_Toc21097785"/>
      <w:r w:rsidRPr="008852FE">
        <w:rPr>
          <w:rFonts w:cs="Times New Roman"/>
          <w:szCs w:val="24"/>
        </w:rPr>
        <w:t>8. Перечень информационных технологий, используемых при осуществлении образовательного процесса по дисциплине</w:t>
      </w:r>
      <w:bookmarkEnd w:id="7"/>
    </w:p>
    <w:p w14:paraId="7B3AD4BB" w14:textId="77777777" w:rsidR="00AB57D1" w:rsidRPr="008852FE" w:rsidRDefault="00AB57D1" w:rsidP="00AB57D1">
      <w:pPr>
        <w:jc w:val="center"/>
        <w:rPr>
          <w:b/>
          <w:i/>
        </w:rPr>
      </w:pPr>
    </w:p>
    <w:p w14:paraId="1B0003EB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8.1 Перечень программного обеспечения</w:t>
      </w:r>
    </w:p>
    <w:p w14:paraId="3BEA7D5C" w14:textId="79EEA56C" w:rsidR="00CA55CE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14:paraId="26C846C4" w14:textId="28AFC166" w:rsidR="0072553C" w:rsidRDefault="0072553C" w:rsidP="00CA55C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Также используются программы </w:t>
      </w:r>
      <w:r>
        <w:rPr>
          <w:color w:val="000000"/>
          <w:lang w:val="en-US"/>
        </w:rPr>
        <w:t>AA</w:t>
      </w:r>
      <w:r>
        <w:rPr>
          <w:color w:val="000000"/>
        </w:rPr>
        <w:t>-</w:t>
      </w:r>
      <w:r>
        <w:rPr>
          <w:color w:val="000000"/>
          <w:lang w:val="en-US"/>
        </w:rPr>
        <w:t>CLP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CrystalExplorer</w:t>
      </w:r>
      <w:r>
        <w:rPr>
          <w:color w:val="000000"/>
        </w:rPr>
        <w:t xml:space="preserve">17, </w:t>
      </w:r>
      <w:r>
        <w:rPr>
          <w:color w:val="000000"/>
          <w:lang w:val="en-US"/>
        </w:rPr>
        <w:t>Gaussian</w:t>
      </w:r>
      <w:r>
        <w:rPr>
          <w:color w:val="000000"/>
        </w:rPr>
        <w:t xml:space="preserve">16 (на суперкомпьютере НГУ), </w:t>
      </w:r>
      <w:r>
        <w:rPr>
          <w:color w:val="000000"/>
          <w:lang w:val="en-US"/>
        </w:rPr>
        <w:t>Chemcraft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Lite</w:t>
      </w:r>
      <w:r>
        <w:rPr>
          <w:color w:val="000000"/>
        </w:rPr>
        <w:t>.</w:t>
      </w:r>
    </w:p>
    <w:p w14:paraId="534D157F" w14:textId="77777777" w:rsidR="00A8770F" w:rsidRPr="00A278B3" w:rsidRDefault="00A8770F" w:rsidP="00CA55CE">
      <w:pPr>
        <w:ind w:firstLine="567"/>
        <w:jc w:val="both"/>
        <w:rPr>
          <w:color w:val="000000"/>
        </w:rPr>
      </w:pPr>
    </w:p>
    <w:p w14:paraId="5233C574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8.2 Информационные справочные системы</w:t>
      </w:r>
    </w:p>
    <w:p w14:paraId="226C3E50" w14:textId="3A2C2B3F" w:rsidR="00CA55CE" w:rsidRPr="00A8770F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Не используются</w:t>
      </w:r>
      <w:r w:rsidRPr="00A8770F">
        <w:rPr>
          <w:color w:val="000000"/>
        </w:rPr>
        <w:t>.</w:t>
      </w:r>
    </w:p>
    <w:p w14:paraId="31795A2C" w14:textId="77777777" w:rsidR="00AB57D1" w:rsidRPr="008852FE" w:rsidRDefault="00AB57D1" w:rsidP="00EA28FA">
      <w:pPr>
        <w:ind w:firstLine="567"/>
      </w:pPr>
    </w:p>
    <w:p w14:paraId="178528D9" w14:textId="77777777" w:rsidR="00AB57D1" w:rsidRPr="008852FE" w:rsidRDefault="00A76806" w:rsidP="00BD4BB1">
      <w:pPr>
        <w:pStyle w:val="1"/>
        <w:rPr>
          <w:rFonts w:cs="Times New Roman"/>
          <w:szCs w:val="24"/>
        </w:rPr>
      </w:pPr>
      <w:bookmarkStart w:id="8" w:name="_Toc21097786"/>
      <w:r w:rsidRPr="008852FE">
        <w:rPr>
          <w:rFonts w:cs="Times New Roman"/>
          <w:szCs w:val="24"/>
        </w:rPr>
        <w:t>9. Материально-техническая база, необходимая для осуществления образовательного процесса по дисциплине</w:t>
      </w:r>
      <w:bookmarkEnd w:id="8"/>
    </w:p>
    <w:p w14:paraId="6A7CBEA8" w14:textId="43C9C0A7" w:rsidR="00AB57D1" w:rsidRPr="008852FE" w:rsidRDefault="00EA28FA" w:rsidP="00EA28FA">
      <w:pPr>
        <w:ind w:firstLine="567"/>
      </w:pPr>
      <w:r w:rsidRPr="008852FE">
        <w:t>Для реализации дисциплины используются</w:t>
      </w:r>
      <w:r w:rsidR="00075E10" w:rsidRPr="008852FE">
        <w:t xml:space="preserve"> специальные помещения</w:t>
      </w:r>
      <w:r w:rsidRPr="008852FE">
        <w:t>:</w:t>
      </w:r>
    </w:p>
    <w:p w14:paraId="4EAB2B37" w14:textId="2C376E57" w:rsidR="00EA28FA" w:rsidRPr="008852FE" w:rsidRDefault="00EA28FA" w:rsidP="00EA28FA">
      <w:pPr>
        <w:ind w:firstLine="567"/>
      </w:pPr>
      <w:r w:rsidRPr="008852FE">
        <w:t>1. Учебные аудитории для проведения занятий лекционного типа,</w:t>
      </w:r>
      <w:r w:rsidR="00474EE4">
        <w:t xml:space="preserve"> практических занятий, </w:t>
      </w:r>
      <w:r w:rsidRPr="008852FE">
        <w:t xml:space="preserve"> групповых и индивидуальных консультаций, текущего контроля, промежуточной аттестации;</w:t>
      </w:r>
    </w:p>
    <w:p w14:paraId="17A5C44F" w14:textId="77777777" w:rsidR="00EA28FA" w:rsidRDefault="00EA28FA" w:rsidP="00EA28FA">
      <w:pPr>
        <w:ind w:firstLine="567"/>
      </w:pPr>
      <w:r w:rsidRPr="008852FE">
        <w:t>2. Помещения для самостоятельной работы обучающихся;</w:t>
      </w:r>
    </w:p>
    <w:p w14:paraId="6A561ECB" w14:textId="77777777" w:rsidR="0072553C" w:rsidRDefault="0072553C" w:rsidP="0072553C">
      <w:pPr>
        <w:ind w:firstLine="567"/>
        <w:rPr>
          <w:b/>
          <w:bCs/>
        </w:rPr>
      </w:pPr>
      <w:r>
        <w:t xml:space="preserve">3. ПК или ноутбук </w:t>
      </w:r>
      <w:r>
        <w:rPr>
          <w:lang w:val="en-US"/>
        </w:rPr>
        <w:t>c</w:t>
      </w:r>
      <w:r w:rsidRPr="0072553C">
        <w:t xml:space="preserve"> </w:t>
      </w:r>
      <w:r>
        <w:t xml:space="preserve">ОС </w:t>
      </w:r>
      <w:r>
        <w:rPr>
          <w:lang w:val="en-US"/>
        </w:rPr>
        <w:t>Windows</w:t>
      </w:r>
      <w:r>
        <w:t>.</w:t>
      </w:r>
    </w:p>
    <w:p w14:paraId="40602720" w14:textId="77777777" w:rsidR="00CA55CE" w:rsidRDefault="00CA55CE" w:rsidP="00EA28FA">
      <w:pPr>
        <w:ind w:firstLine="567"/>
      </w:pPr>
    </w:p>
    <w:p w14:paraId="70AB7893" w14:textId="37E3FCA5" w:rsidR="00AB57D1" w:rsidRPr="008852FE" w:rsidRDefault="00EA28FA" w:rsidP="00EA28FA">
      <w:pPr>
        <w:ind w:firstLine="567"/>
      </w:pPr>
      <w:r w:rsidRPr="008852FE">
        <w:t>Учебные аудитории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D3D9E8D" w14:textId="77777777" w:rsidR="00AB57D1" w:rsidRPr="008852FE" w:rsidRDefault="00EA28FA" w:rsidP="00EA28FA">
      <w:pPr>
        <w:ind w:firstLine="567"/>
      </w:pPr>
      <w:r w:rsidRPr="008852FE"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0D201A" w:rsidRPr="008852FE">
        <w:t>«</w:t>
      </w:r>
      <w:r w:rsidRPr="008852FE">
        <w:t>Интернет</w:t>
      </w:r>
      <w:r w:rsidR="000D201A" w:rsidRPr="008852FE">
        <w:t>»</w:t>
      </w:r>
      <w:r w:rsidRPr="008852FE">
        <w:t xml:space="preserve"> и обеспечением доступа в электронную информационно-образовательную среду НГУ.</w:t>
      </w:r>
    </w:p>
    <w:p w14:paraId="5BA5124C" w14:textId="77777777" w:rsidR="00AB57D1" w:rsidRPr="008852FE" w:rsidRDefault="00CF1EE0" w:rsidP="00075E10">
      <w:pPr>
        <w:ind w:firstLine="567"/>
      </w:pPr>
      <w:r w:rsidRPr="008852FE">
        <w:t xml:space="preserve">Материально-техническое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</w:t>
      </w:r>
      <w:r w:rsidR="00EA0DA1" w:rsidRPr="008852FE">
        <w:t>«Порядку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университете».</w:t>
      </w:r>
    </w:p>
    <w:p w14:paraId="66BBD8D4" w14:textId="77777777" w:rsidR="00AB57D1" w:rsidRPr="008852FE" w:rsidRDefault="00AB57D1" w:rsidP="00075E10">
      <w:pPr>
        <w:ind w:firstLine="567"/>
      </w:pPr>
    </w:p>
    <w:p w14:paraId="4F7A3A72" w14:textId="77777777" w:rsidR="00AB57D1" w:rsidRPr="008852FE" w:rsidRDefault="00EA0DA1" w:rsidP="00BD4BB1">
      <w:pPr>
        <w:pStyle w:val="1"/>
        <w:rPr>
          <w:rFonts w:cs="Times New Roman"/>
          <w:szCs w:val="24"/>
        </w:rPr>
      </w:pPr>
      <w:bookmarkStart w:id="9" w:name="_Toc21097787"/>
      <w:r w:rsidRPr="008852FE">
        <w:rPr>
          <w:rFonts w:cs="Times New Roman"/>
          <w:szCs w:val="24"/>
        </w:rPr>
        <w:t xml:space="preserve">10. Оценочные средства для проведения </w:t>
      </w:r>
      <w:r w:rsidR="00131438" w:rsidRPr="008852FE">
        <w:rPr>
          <w:rFonts w:cs="Times New Roman"/>
          <w:szCs w:val="24"/>
        </w:rPr>
        <w:t xml:space="preserve">текущего контроля и </w:t>
      </w:r>
      <w:r w:rsidRPr="008852FE">
        <w:rPr>
          <w:rFonts w:cs="Times New Roman"/>
          <w:szCs w:val="24"/>
        </w:rPr>
        <w:t>промежуточной аттестации по дисциплине</w:t>
      </w:r>
      <w:bookmarkEnd w:id="9"/>
    </w:p>
    <w:p w14:paraId="1F2103CE" w14:textId="4CF9519F" w:rsidR="00131438" w:rsidRPr="008852FE" w:rsidRDefault="00D01042" w:rsidP="00131438">
      <w:pPr>
        <w:ind w:firstLine="567"/>
      </w:pPr>
      <w:r w:rsidRPr="008852FE">
        <w:t xml:space="preserve">Перечень результатов обучения по дисциплине </w:t>
      </w:r>
      <w:r w:rsidR="00CC38DD" w:rsidRPr="008607C2">
        <w:rPr>
          <w:i/>
          <w:lang w:bidi="ru-RU"/>
        </w:rPr>
        <w:t>Введение в расчетные методы в химии, химической физике и материаловедении</w:t>
      </w:r>
      <w:r w:rsidR="0088571C" w:rsidRPr="00AA5093">
        <w:rPr>
          <w:lang w:bidi="ru-RU"/>
        </w:rPr>
        <w:t xml:space="preserve"> </w:t>
      </w:r>
      <w:r w:rsidRPr="008852FE">
        <w:t>и индикатор</w:t>
      </w:r>
      <w:r w:rsidR="0050751B" w:rsidRPr="008852FE">
        <w:t>ов</w:t>
      </w:r>
      <w:r w:rsidRPr="008852FE">
        <w:t xml:space="preserve"> их достижения представлен в разделе 1.</w:t>
      </w:r>
    </w:p>
    <w:p w14:paraId="509BA7E3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</w:p>
    <w:p w14:paraId="7E849630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10.1 Порядок проведения текущего контроля и промежуточной аттестации по дисциплине</w:t>
      </w:r>
    </w:p>
    <w:p w14:paraId="06FDF1C0" w14:textId="77777777" w:rsidR="00E9495D" w:rsidRDefault="00E9495D" w:rsidP="008B1CD9">
      <w:pPr>
        <w:ind w:firstLine="567"/>
        <w:rPr>
          <w:b/>
          <w:i/>
          <w:highlight w:val="white"/>
        </w:rPr>
      </w:pPr>
    </w:p>
    <w:p w14:paraId="3F82B0C4" w14:textId="2E2971C2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Текущий контроль успеваемости:</w:t>
      </w:r>
    </w:p>
    <w:p w14:paraId="2F2450A1" w14:textId="28AE06B2" w:rsidR="008B1CD9" w:rsidRDefault="00743B3F" w:rsidP="00A8770F">
      <w:pPr>
        <w:ind w:firstLine="374"/>
        <w:jc w:val="both"/>
      </w:pPr>
      <w:r w:rsidRPr="00627E8B">
        <w:t>В течение семестра преподаватель</w:t>
      </w:r>
      <w:r w:rsidR="00627E8B" w:rsidRPr="00627E8B">
        <w:t xml:space="preserve"> контролирует посещаемость,</w:t>
      </w:r>
      <w:r w:rsidRPr="00627E8B">
        <w:t xml:space="preserve"> оценивает уровень подготовки студента к каждому занятию в коллективном обсуждении тем, рассматриваемых в рамках курса</w:t>
      </w:r>
      <w:r w:rsidR="00AE7F30">
        <w:t>, проверяет выполнение домашнего задания</w:t>
      </w:r>
      <w:r w:rsidRPr="00627E8B">
        <w:t>.</w:t>
      </w:r>
      <w:r w:rsidR="005F5681" w:rsidRPr="00627E8B">
        <w:t xml:space="preserve"> </w:t>
      </w:r>
    </w:p>
    <w:p w14:paraId="41170A13" w14:textId="77777777" w:rsidR="00A8770F" w:rsidRPr="00A8770F" w:rsidRDefault="00A8770F" w:rsidP="00A8770F">
      <w:pPr>
        <w:ind w:firstLine="374"/>
        <w:jc w:val="both"/>
      </w:pPr>
    </w:p>
    <w:p w14:paraId="1F35EE88" w14:textId="77777777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Промежуточная аттестация:</w:t>
      </w:r>
    </w:p>
    <w:p w14:paraId="57D49EBB" w14:textId="41ECE27E" w:rsidR="00041290" w:rsidRPr="00627E8B" w:rsidRDefault="00041290" w:rsidP="00041290"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Итоговую оценку за семестр студент получает, сдавая </w:t>
      </w:r>
      <w:r w:rsidRPr="003165E6">
        <w:t>дифференцированный зачет</w:t>
      </w:r>
      <w:r>
        <w:rPr>
          <w:highlight w:val="white"/>
        </w:rPr>
        <w:t xml:space="preserve"> в устной форме.</w:t>
      </w:r>
    </w:p>
    <w:p w14:paraId="45833764" w14:textId="77777777" w:rsidR="008B1CD9" w:rsidRPr="008852FE" w:rsidRDefault="008B1CD9" w:rsidP="008B1CD9">
      <w:pPr>
        <w:ind w:firstLine="567"/>
        <w:rPr>
          <w:highlight w:val="white"/>
        </w:rPr>
      </w:pPr>
    </w:p>
    <w:p w14:paraId="55F0D42A" w14:textId="260DD9C9" w:rsidR="00D01042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 xml:space="preserve">Описание критериев и шкал оценивания индикаторов достижения результатов обучения по дисциплине </w:t>
      </w:r>
      <w:r w:rsidR="00CC38DD" w:rsidRPr="00CC38DD">
        <w:rPr>
          <w:b/>
          <w:i/>
        </w:rPr>
        <w:t>Введение в расчетные методы в химии, химической физике и материаловедении</w:t>
      </w:r>
    </w:p>
    <w:p w14:paraId="15A8718E" w14:textId="77777777" w:rsidR="008852FE" w:rsidRDefault="008852FE" w:rsidP="006001C4">
      <w:pPr>
        <w:ind w:firstLine="397"/>
        <w:jc w:val="both"/>
      </w:pPr>
    </w:p>
    <w:p w14:paraId="7A19068F" w14:textId="4A5414A0" w:rsidR="006001C4" w:rsidRPr="008852FE" w:rsidRDefault="006001C4" w:rsidP="006001C4">
      <w:pPr>
        <w:ind w:firstLine="397"/>
        <w:jc w:val="both"/>
      </w:pPr>
      <w:r w:rsidRPr="008852FE">
        <w:t xml:space="preserve">Таблица 10.1 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2127"/>
      </w:tblGrid>
      <w:tr w:rsidR="0063740D" w:rsidRPr="0070546D" w14:paraId="7D872A26" w14:textId="77777777" w:rsidTr="00E32B61">
        <w:tc>
          <w:tcPr>
            <w:tcW w:w="1271" w:type="dxa"/>
          </w:tcPr>
          <w:p w14:paraId="77740D3E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Код компетенции</w:t>
            </w:r>
          </w:p>
        </w:tc>
        <w:tc>
          <w:tcPr>
            <w:tcW w:w="2977" w:type="dxa"/>
          </w:tcPr>
          <w:p w14:paraId="3A2D047A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Индикатор</w:t>
            </w:r>
          </w:p>
        </w:tc>
        <w:tc>
          <w:tcPr>
            <w:tcW w:w="3118" w:type="dxa"/>
          </w:tcPr>
          <w:p w14:paraId="6C118705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Результат обучения по дисциплине</w:t>
            </w:r>
          </w:p>
        </w:tc>
        <w:tc>
          <w:tcPr>
            <w:tcW w:w="2127" w:type="dxa"/>
          </w:tcPr>
          <w:p w14:paraId="7775CEB0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Оценочное средство</w:t>
            </w:r>
          </w:p>
        </w:tc>
      </w:tr>
      <w:tr w:rsidR="00DD4848" w:rsidRPr="0070546D" w14:paraId="7565B20D" w14:textId="77777777" w:rsidTr="00E32B61">
        <w:tc>
          <w:tcPr>
            <w:tcW w:w="1271" w:type="dxa"/>
          </w:tcPr>
          <w:p w14:paraId="31D8DCB0" w14:textId="46F55637" w:rsidR="00DD4848" w:rsidRPr="00823466" w:rsidRDefault="00DD4848" w:rsidP="00B8035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М-ОПК-1</w:t>
            </w:r>
          </w:p>
        </w:tc>
        <w:tc>
          <w:tcPr>
            <w:tcW w:w="2977" w:type="dxa"/>
          </w:tcPr>
          <w:p w14:paraId="6797149E" w14:textId="70042358" w:rsidR="00DD4848" w:rsidRPr="00823466" w:rsidRDefault="00DD4848" w:rsidP="00F83DBC">
            <w:pPr>
              <w:rPr>
                <w:b/>
                <w:bCs/>
                <w:color w:val="000000"/>
              </w:rPr>
            </w:pPr>
            <w:r w:rsidRPr="00823466">
              <w:rPr>
                <w:b/>
                <w:color w:val="000000"/>
              </w:rPr>
              <w:t>М-ОПК-1.3</w:t>
            </w:r>
            <w:r w:rsidRPr="00823466">
              <w:rPr>
                <w:color w:val="000000"/>
              </w:rPr>
              <w:t>. Использует современн</w:t>
            </w:r>
            <w:r>
              <w:rPr>
                <w:color w:val="000000"/>
              </w:rPr>
              <w:t>ые</w:t>
            </w:r>
            <w:r w:rsidRPr="00823466">
              <w:rPr>
                <w:color w:val="000000"/>
              </w:rPr>
              <w:t xml:space="preserve"> расчетно-теоретические методы химии для решения профессиональных задач</w:t>
            </w:r>
          </w:p>
        </w:tc>
        <w:tc>
          <w:tcPr>
            <w:tcW w:w="3118" w:type="dxa"/>
          </w:tcPr>
          <w:p w14:paraId="29FED295" w14:textId="1D986F35" w:rsidR="00DD4848" w:rsidRDefault="00DD4848" w:rsidP="00B8035C">
            <w:r>
              <w:t>- имеет представление о современных программах, реализующих расчетные методы, используемые в химии, химической физике и материаловедении</w:t>
            </w:r>
          </w:p>
        </w:tc>
        <w:tc>
          <w:tcPr>
            <w:tcW w:w="2127" w:type="dxa"/>
          </w:tcPr>
          <w:p w14:paraId="2FE16829" w14:textId="50F56BE6" w:rsidR="00DD4848" w:rsidRPr="003165E6" w:rsidRDefault="00DD4848" w:rsidP="00B8035C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  <w:tr w:rsidR="00DD4848" w:rsidRPr="0070546D" w14:paraId="69B32A54" w14:textId="77777777" w:rsidTr="00E32B61">
        <w:tc>
          <w:tcPr>
            <w:tcW w:w="1271" w:type="dxa"/>
          </w:tcPr>
          <w:p w14:paraId="6FE2502E" w14:textId="4A2AF6A9" w:rsidR="00DD4848" w:rsidRPr="00695417" w:rsidRDefault="00DD4848" w:rsidP="00B8035C">
            <w:pPr>
              <w:jc w:val="both"/>
              <w:rPr>
                <w:b/>
                <w:bCs/>
              </w:rPr>
            </w:pPr>
            <w:r w:rsidRPr="00823466">
              <w:rPr>
                <w:b/>
                <w:bCs/>
                <w:color w:val="000000"/>
              </w:rPr>
              <w:t>М-ОПК-3</w:t>
            </w:r>
          </w:p>
        </w:tc>
        <w:tc>
          <w:tcPr>
            <w:tcW w:w="2977" w:type="dxa"/>
          </w:tcPr>
          <w:p w14:paraId="2A0F4C85" w14:textId="77777777" w:rsidR="00DD4848" w:rsidRPr="00823466" w:rsidRDefault="00DD4848" w:rsidP="00F83DBC">
            <w:pPr>
              <w:rPr>
                <w:color w:val="000000"/>
              </w:rPr>
            </w:pPr>
            <w:r w:rsidRPr="00823466">
              <w:rPr>
                <w:b/>
                <w:bCs/>
                <w:color w:val="000000"/>
              </w:rPr>
              <w:t xml:space="preserve">М-ОПК-3.1. </w:t>
            </w:r>
            <w:r w:rsidRPr="00823466">
              <w:rPr>
                <w:bCs/>
                <w:color w:val="000000"/>
              </w:rPr>
              <w:t xml:space="preserve">Использует современные </w:t>
            </w:r>
            <w:r w:rsidRPr="00823466">
              <w:rPr>
                <w:bCs/>
                <w:color w:val="000000"/>
                <w:lang w:val="en-US"/>
              </w:rPr>
              <w:t>IT</w:t>
            </w:r>
            <w:r w:rsidRPr="00823466">
              <w:rPr>
                <w:bCs/>
                <w:color w:val="000000"/>
              </w:rPr>
              <w:t>-технологии при сборе, анализе и представлении информации химического профиля</w:t>
            </w:r>
          </w:p>
          <w:p w14:paraId="582AE40E" w14:textId="77777777" w:rsidR="00DD4848" w:rsidRPr="00695417" w:rsidRDefault="00DD4848" w:rsidP="00B8035C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191898D1" w14:textId="77777777" w:rsidR="00DD4848" w:rsidRDefault="00DD4848" w:rsidP="00636D20">
            <w:r>
              <w:t>- владеет методами расчета и анализа физико-химических свойств молекул и материалов для молекулярных и неорганических систем</w:t>
            </w:r>
          </w:p>
          <w:p w14:paraId="007BC3EF" w14:textId="7BEEF421" w:rsidR="00DD4848" w:rsidRDefault="00DD4848" w:rsidP="00B8035C"/>
        </w:tc>
        <w:tc>
          <w:tcPr>
            <w:tcW w:w="2127" w:type="dxa"/>
          </w:tcPr>
          <w:p w14:paraId="271848F2" w14:textId="719B4F8F" w:rsidR="00DD4848" w:rsidRPr="003165E6" w:rsidRDefault="00DD4848" w:rsidP="00B8035C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  <w:tr w:rsidR="00DD4848" w:rsidRPr="0070546D" w14:paraId="7CC79352" w14:textId="77777777" w:rsidTr="00E32B61">
        <w:tc>
          <w:tcPr>
            <w:tcW w:w="1271" w:type="dxa"/>
            <w:vMerge w:val="restart"/>
          </w:tcPr>
          <w:p w14:paraId="4568E984" w14:textId="77777777" w:rsidR="00DD4848" w:rsidRPr="0070546D" w:rsidRDefault="00DD4848" w:rsidP="00B8035C">
            <w:pPr>
              <w:jc w:val="both"/>
            </w:pPr>
            <w:r w:rsidRPr="00695417">
              <w:rPr>
                <w:b/>
                <w:bCs/>
              </w:rPr>
              <w:t>М-ПК-5</w:t>
            </w:r>
            <w:r w:rsidRPr="0070546D">
              <w:rPr>
                <w:rFonts w:eastAsia="Arial"/>
              </w:rPr>
              <w:t> </w:t>
            </w:r>
          </w:p>
        </w:tc>
        <w:tc>
          <w:tcPr>
            <w:tcW w:w="2977" w:type="dxa"/>
          </w:tcPr>
          <w:p w14:paraId="64D35494" w14:textId="77777777" w:rsidR="00DD4848" w:rsidRPr="0070546D" w:rsidRDefault="00DD4848" w:rsidP="00B8035C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118" w:type="dxa"/>
          </w:tcPr>
          <w:p w14:paraId="060C1D25" w14:textId="5FAB4318" w:rsidR="00DD4848" w:rsidRPr="0070546D" w:rsidRDefault="00DD4848" w:rsidP="00B8035C">
            <w:pPr>
              <w:jc w:val="both"/>
            </w:pPr>
            <w:r>
              <w:t>- имеет представление о методах моделирования новых систем на основе аналогичных структур</w:t>
            </w:r>
          </w:p>
        </w:tc>
        <w:tc>
          <w:tcPr>
            <w:tcW w:w="2127" w:type="dxa"/>
          </w:tcPr>
          <w:p w14:paraId="19C6DAE0" w14:textId="77777777" w:rsidR="00DD4848" w:rsidRPr="0070546D" w:rsidRDefault="00DD4848" w:rsidP="00B8035C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  <w:tr w:rsidR="00DD4848" w:rsidRPr="0070546D" w14:paraId="7DDD05AD" w14:textId="77777777" w:rsidTr="00E32B61">
        <w:tc>
          <w:tcPr>
            <w:tcW w:w="1271" w:type="dxa"/>
            <w:vMerge/>
          </w:tcPr>
          <w:p w14:paraId="0F6BA9BA" w14:textId="77777777" w:rsidR="00DD4848" w:rsidRPr="0070546D" w:rsidRDefault="00DD4848" w:rsidP="00B8035C">
            <w:pPr>
              <w:jc w:val="both"/>
            </w:pPr>
          </w:p>
        </w:tc>
        <w:tc>
          <w:tcPr>
            <w:tcW w:w="2977" w:type="dxa"/>
          </w:tcPr>
          <w:p w14:paraId="305AFEA4" w14:textId="77777777" w:rsidR="00DD4848" w:rsidRPr="0070546D" w:rsidRDefault="00DD4848" w:rsidP="00B8035C"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118" w:type="dxa"/>
          </w:tcPr>
          <w:p w14:paraId="2DE7AAA7" w14:textId="4839E043" w:rsidR="00DD4848" w:rsidRPr="0070546D" w:rsidRDefault="00DD4848" w:rsidP="00B8035C">
            <w:r>
              <w:t>- владеет основами выбора стратегии поиска структурных прототипов новых веществ и материалов на основе фундаментальных знаний физической химии и расчетных методов</w:t>
            </w:r>
          </w:p>
        </w:tc>
        <w:tc>
          <w:tcPr>
            <w:tcW w:w="2127" w:type="dxa"/>
          </w:tcPr>
          <w:p w14:paraId="2B8A90AD" w14:textId="77777777" w:rsidR="00DD4848" w:rsidRPr="0070546D" w:rsidRDefault="00DD4848" w:rsidP="00B8035C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  <w:tr w:rsidR="00DD4848" w:rsidRPr="0070546D" w14:paraId="2BF7F220" w14:textId="77777777" w:rsidTr="00E32B61">
        <w:tc>
          <w:tcPr>
            <w:tcW w:w="1271" w:type="dxa"/>
            <w:vMerge/>
          </w:tcPr>
          <w:p w14:paraId="232FACF8" w14:textId="77777777" w:rsidR="00DD4848" w:rsidRPr="0070546D" w:rsidRDefault="00DD4848" w:rsidP="00B8035C">
            <w:pPr>
              <w:jc w:val="both"/>
            </w:pPr>
          </w:p>
        </w:tc>
        <w:tc>
          <w:tcPr>
            <w:tcW w:w="2977" w:type="dxa"/>
          </w:tcPr>
          <w:p w14:paraId="770B67F4" w14:textId="77777777" w:rsidR="00DD4848" w:rsidRPr="0070546D" w:rsidRDefault="00DD4848" w:rsidP="00B8035C">
            <w:r w:rsidRPr="00982641">
              <w:rPr>
                <w:b/>
                <w:bCs/>
              </w:rPr>
              <w:t xml:space="preserve">М-ПК-5.3. </w:t>
            </w:r>
            <w:r w:rsidRPr="00982641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ограничений.</w:t>
            </w:r>
          </w:p>
        </w:tc>
        <w:tc>
          <w:tcPr>
            <w:tcW w:w="3118" w:type="dxa"/>
          </w:tcPr>
          <w:p w14:paraId="0B9FEEE2" w14:textId="6F5D3D6F" w:rsidR="00DD4848" w:rsidRPr="0070546D" w:rsidRDefault="00DD4848" w:rsidP="00B8035C">
            <w:r>
              <w:t>- имеет представление о современных программах, реализующих расчетные методы, используемые в химии, химической физике и материаловедении</w:t>
            </w:r>
          </w:p>
        </w:tc>
        <w:tc>
          <w:tcPr>
            <w:tcW w:w="2127" w:type="dxa"/>
          </w:tcPr>
          <w:p w14:paraId="119C15AB" w14:textId="77777777" w:rsidR="00DD4848" w:rsidRPr="0070546D" w:rsidRDefault="00DD4848" w:rsidP="00B8035C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</w:tbl>
    <w:p w14:paraId="24002FDE" w14:textId="229D3917" w:rsidR="00D33B17" w:rsidRDefault="00D33B17" w:rsidP="006001C4">
      <w:pPr>
        <w:ind w:firstLine="397"/>
        <w:jc w:val="both"/>
      </w:pPr>
    </w:p>
    <w:p w14:paraId="09D75A37" w14:textId="77777777" w:rsidR="00C11CD1" w:rsidRPr="008852FE" w:rsidRDefault="00C11CD1" w:rsidP="006001C4">
      <w:pPr>
        <w:ind w:firstLine="397"/>
        <w:jc w:val="both"/>
      </w:pPr>
    </w:p>
    <w:p w14:paraId="61CD85E0" w14:textId="77777777" w:rsidR="007D37BF" w:rsidRDefault="006001C4" w:rsidP="006001C4">
      <w:pPr>
        <w:ind w:firstLine="397"/>
        <w:jc w:val="both"/>
      </w:pPr>
      <w:r w:rsidRPr="008852FE">
        <w:t xml:space="preserve">Таблица 10.2 </w:t>
      </w:r>
    </w:p>
    <w:tbl>
      <w:tblPr>
        <w:tblpPr w:leftFromText="180" w:rightFromText="180" w:vertAnchor="text" w:horzAnchor="margin" w:tblpY="11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559"/>
      </w:tblGrid>
      <w:tr w:rsidR="007D37BF" w:rsidRPr="006001C4" w14:paraId="0AFD3DC5" w14:textId="77777777" w:rsidTr="0070546D">
        <w:tc>
          <w:tcPr>
            <w:tcW w:w="8188" w:type="dxa"/>
          </w:tcPr>
          <w:p w14:paraId="3AE9360B" w14:textId="77777777" w:rsidR="007D37BF" w:rsidRPr="00BD1A89" w:rsidRDefault="007D37BF" w:rsidP="0070546D">
            <w:pPr>
              <w:spacing w:before="120" w:after="120"/>
              <w:jc w:val="center"/>
              <w:rPr>
                <w:b/>
              </w:rPr>
            </w:pPr>
            <w:r w:rsidRPr="00BD1A89">
              <w:rPr>
                <w:b/>
              </w:rPr>
              <w:t>Критерии  оценивания результатов обучения</w:t>
            </w:r>
          </w:p>
        </w:tc>
        <w:tc>
          <w:tcPr>
            <w:tcW w:w="1559" w:type="dxa"/>
          </w:tcPr>
          <w:p w14:paraId="1FCB0EDA" w14:textId="77777777" w:rsidR="007D37BF" w:rsidRPr="00BD1A89" w:rsidRDefault="007D37BF" w:rsidP="0070546D">
            <w:pPr>
              <w:spacing w:before="120"/>
              <w:jc w:val="center"/>
              <w:rPr>
                <w:b/>
              </w:rPr>
            </w:pPr>
            <w:r w:rsidRPr="00BD1A89">
              <w:rPr>
                <w:b/>
              </w:rPr>
              <w:t>Шкала</w:t>
            </w:r>
          </w:p>
          <w:p w14:paraId="4C058647" w14:textId="77777777" w:rsidR="007D37BF" w:rsidRPr="00BD1A89" w:rsidRDefault="007D37BF" w:rsidP="0070546D">
            <w:pPr>
              <w:spacing w:after="120"/>
              <w:jc w:val="center"/>
              <w:rPr>
                <w:b/>
              </w:rPr>
            </w:pPr>
            <w:r w:rsidRPr="00BD1A89">
              <w:rPr>
                <w:b/>
              </w:rPr>
              <w:t>оценивания</w:t>
            </w:r>
          </w:p>
        </w:tc>
      </w:tr>
      <w:tr w:rsidR="007D37BF" w:rsidRPr="006001C4" w14:paraId="2A2A353F" w14:textId="77777777" w:rsidTr="0070546D">
        <w:tc>
          <w:tcPr>
            <w:tcW w:w="8188" w:type="dxa"/>
          </w:tcPr>
          <w:p w14:paraId="39AC669F" w14:textId="077CE713" w:rsidR="007D37BF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 w:rsidR="007D37BF">
              <w:rPr>
                <w:b/>
                <w:u w:val="single"/>
              </w:rPr>
              <w:t>:</w:t>
            </w:r>
          </w:p>
          <w:p w14:paraId="0F2B7E8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>на все вопросы</w:t>
            </w:r>
            <w:r w:rsidRPr="00BD1A89">
              <w:t xml:space="preserve"> с </w:t>
            </w:r>
            <w:r>
              <w:t>непринципиальными неточностями</w:t>
            </w:r>
            <w:r w:rsidRPr="00BD1A89">
              <w:t>,</w:t>
            </w:r>
          </w:p>
          <w:p w14:paraId="12A1863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 xml:space="preserve">, </w:t>
            </w:r>
          </w:p>
          <w:p w14:paraId="59A6B3E9" w14:textId="18E46467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точность и корректность применения терминов и понятий</w:t>
            </w:r>
            <w:r>
              <w:t>,</w:t>
            </w:r>
          </w:p>
          <w:p w14:paraId="0CEC76E6" w14:textId="26936CC1" w:rsidR="00BE5917" w:rsidRDefault="00BE5917" w:rsidP="0070546D">
            <w:pPr>
              <w:jc w:val="both"/>
              <w:textAlignment w:val="baseline"/>
            </w:pPr>
            <w:r w:rsidRPr="00BE5917">
              <w:t>– наличие исчерпывающих ответов на дополнительные вопросы.</w:t>
            </w:r>
          </w:p>
          <w:p w14:paraId="0E2FFBB3" w14:textId="0E6B9894" w:rsidR="007D37BF" w:rsidRPr="006B0BB3" w:rsidRDefault="007D37BF" w:rsidP="009E6D7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61D7AD8F" w14:textId="2A453D9C" w:rsidR="007D37BF" w:rsidRPr="00BD1A89" w:rsidRDefault="00041290" w:rsidP="0070546D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="007D37BF">
              <w:rPr>
                <w:i/>
              </w:rPr>
              <w:t>тлично</w:t>
            </w:r>
          </w:p>
        </w:tc>
      </w:tr>
      <w:tr w:rsidR="007D37BF" w:rsidRPr="006001C4" w14:paraId="2F162912" w14:textId="77777777" w:rsidTr="0070546D">
        <w:tc>
          <w:tcPr>
            <w:tcW w:w="8188" w:type="dxa"/>
          </w:tcPr>
          <w:p w14:paraId="304973C0" w14:textId="0ACA26ED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 w:rsidR="007D37BF" w:rsidRPr="00BD1A89">
              <w:rPr>
                <w:b/>
                <w:u w:val="single"/>
              </w:rPr>
              <w:t xml:space="preserve">: </w:t>
            </w:r>
          </w:p>
          <w:p w14:paraId="157D36E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 xml:space="preserve">на все вопросы </w:t>
            </w:r>
            <w:r w:rsidRPr="00BD1A89">
              <w:t xml:space="preserve">с </w:t>
            </w:r>
            <w:r>
              <w:t>несущественными ошибками</w:t>
            </w:r>
            <w:r w:rsidRPr="00BD1A89">
              <w:t>,</w:t>
            </w:r>
          </w:p>
          <w:p w14:paraId="7FB00558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>,</w:t>
            </w:r>
            <w:r>
              <w:t xml:space="preserve"> </w:t>
            </w:r>
            <w:r w:rsidRPr="00BD1A89">
              <w:t xml:space="preserve">наличие затруднений в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1ECA0179" w14:textId="0D8806F5" w:rsidR="007D37BF" w:rsidRDefault="007D37BF" w:rsidP="0070546D">
            <w:pPr>
              <w:jc w:val="both"/>
              <w:textAlignment w:val="baseline"/>
              <w:rPr>
                <w:bCs/>
              </w:rPr>
            </w:pPr>
            <w:r w:rsidRPr="00BD1A89">
              <w:rPr>
                <w:bCs/>
              </w:rPr>
              <w:t>– точность и корректность применения терминов и понятий при наличии незначительных ошибок</w:t>
            </w:r>
            <w:r w:rsidR="00BE5917">
              <w:rPr>
                <w:bCs/>
              </w:rPr>
              <w:t>,</w:t>
            </w:r>
          </w:p>
          <w:p w14:paraId="367F8CCB" w14:textId="2620ADA1" w:rsidR="00BE5917" w:rsidRDefault="00BE5917" w:rsidP="0070546D">
            <w:pPr>
              <w:jc w:val="both"/>
              <w:textAlignment w:val="baseline"/>
              <w:rPr>
                <w:bCs/>
              </w:rPr>
            </w:pPr>
            <w:r w:rsidRPr="00BE5917">
              <w:rPr>
                <w:bCs/>
              </w:rPr>
              <w:t>– наличие полных ответов на дополнительные вопросы с возможным присутствием ошибок.</w:t>
            </w:r>
          </w:p>
          <w:p w14:paraId="0307A54D" w14:textId="1511308B" w:rsidR="007D37BF" w:rsidRPr="001019F1" w:rsidRDefault="007D37BF" w:rsidP="00BE591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575D3DBC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Хорошо</w:t>
            </w:r>
          </w:p>
        </w:tc>
      </w:tr>
      <w:tr w:rsidR="007D37BF" w:rsidRPr="006001C4" w14:paraId="2F3F303B" w14:textId="77777777" w:rsidTr="0070546D">
        <w:tc>
          <w:tcPr>
            <w:tcW w:w="8188" w:type="dxa"/>
          </w:tcPr>
          <w:p w14:paraId="003264DF" w14:textId="3787C831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>
              <w:rPr>
                <w:b/>
                <w:u w:val="single"/>
              </w:rPr>
              <w:t>:</w:t>
            </w:r>
            <w:r w:rsidR="007D37BF" w:rsidRPr="00BD1A89">
              <w:rPr>
                <w:b/>
                <w:u w:val="single"/>
              </w:rPr>
              <w:t xml:space="preserve"> </w:t>
            </w:r>
          </w:p>
          <w:p w14:paraId="47941B4B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17E7F70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 </w:t>
            </w:r>
            <w:r>
              <w:t>и структурированность в изложении</w:t>
            </w:r>
            <w:r w:rsidRPr="00BD1A89">
              <w:t xml:space="preserve"> материала, </w:t>
            </w:r>
            <w:r>
              <w:t>наличие ошибок в логике,</w:t>
            </w:r>
            <w:r w:rsidRPr="00BD1A89">
              <w:t xml:space="preserve"> аргумент</w:t>
            </w:r>
            <w:r>
              <w:t>ации и</w:t>
            </w:r>
            <w:r w:rsidRPr="00BD1A89">
              <w:t xml:space="preserve">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38FC4E70" w14:textId="00274B4D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корректность применения терминов и понятий при наличии незначительных ошибок</w:t>
            </w:r>
            <w:r w:rsidR="00BE5917">
              <w:t>,</w:t>
            </w:r>
          </w:p>
          <w:p w14:paraId="7E808510" w14:textId="1FDE6E6B" w:rsidR="00BE5917" w:rsidRDefault="00BE5917" w:rsidP="0070546D">
            <w:pPr>
              <w:jc w:val="both"/>
              <w:textAlignment w:val="baseline"/>
            </w:pPr>
            <w:r w:rsidRPr="00BE5917">
              <w:t>– наличие неполных и/или содержащих существенные ошибки ответов на  дополнительные вопросы.</w:t>
            </w:r>
          </w:p>
          <w:p w14:paraId="0EF6B7DC" w14:textId="4F7FFA38" w:rsidR="007D37BF" w:rsidRPr="001019F1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29F8220E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Удовлетворительно</w:t>
            </w:r>
          </w:p>
        </w:tc>
      </w:tr>
      <w:tr w:rsidR="007D37BF" w:rsidRPr="006001C4" w14:paraId="74CBB250" w14:textId="77777777" w:rsidTr="0070546D">
        <w:tc>
          <w:tcPr>
            <w:tcW w:w="8188" w:type="dxa"/>
          </w:tcPr>
          <w:p w14:paraId="262A034E" w14:textId="2E054B54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>
              <w:rPr>
                <w:b/>
                <w:u w:val="single"/>
              </w:rPr>
              <w:t>:</w:t>
            </w:r>
            <w:r w:rsidR="007D37BF" w:rsidRPr="00BD1A89">
              <w:rPr>
                <w:b/>
                <w:u w:val="single"/>
              </w:rPr>
              <w:t xml:space="preserve"> </w:t>
            </w:r>
          </w:p>
          <w:p w14:paraId="4AADE692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не 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0C7340DD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отсутствие осмысленности, структурированности, логичности и аргументированности в изложении материала, </w:t>
            </w:r>
          </w:p>
          <w:p w14:paraId="3C8C1F40" w14:textId="1299D148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 грубые ошибки в применении терминов и понятий</w:t>
            </w:r>
            <w:r w:rsidR="00BE5917">
              <w:t>,</w:t>
            </w:r>
          </w:p>
          <w:p w14:paraId="31FE7E7D" w14:textId="1BB5A590" w:rsidR="00BE5917" w:rsidRDefault="00BE5917" w:rsidP="0070546D">
            <w:pPr>
              <w:jc w:val="both"/>
              <w:textAlignment w:val="baseline"/>
            </w:pPr>
            <w:r w:rsidRPr="00BE5917">
              <w:t>– отсутствие ответов на дополнительные вопросы.</w:t>
            </w:r>
          </w:p>
          <w:p w14:paraId="61EAEA4C" w14:textId="7BAF193F" w:rsidR="007D37BF" w:rsidRPr="00602679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0C2B50E9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Неудовлетворительно</w:t>
            </w:r>
          </w:p>
        </w:tc>
      </w:tr>
    </w:tbl>
    <w:p w14:paraId="6ECCFB36" w14:textId="77777777" w:rsidR="0050751B" w:rsidRPr="008852FE" w:rsidRDefault="0050751B" w:rsidP="0050751B">
      <w:pPr>
        <w:ind w:firstLine="567"/>
        <w:rPr>
          <w:highlight w:val="white"/>
        </w:rPr>
      </w:pPr>
    </w:p>
    <w:p w14:paraId="48CE3C08" w14:textId="77777777" w:rsidR="0050751B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Типовые контрольные задания и иные материалы, необходимые для оценки результатов обучения</w:t>
      </w:r>
    </w:p>
    <w:p w14:paraId="2AE1CAA9" w14:textId="77777777" w:rsidR="0050751B" w:rsidRPr="008852FE" w:rsidRDefault="0050751B" w:rsidP="0050751B">
      <w:pPr>
        <w:ind w:firstLine="567"/>
        <w:rPr>
          <w:highlight w:val="white"/>
        </w:rPr>
      </w:pPr>
    </w:p>
    <w:p w14:paraId="4EF4230F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Определение понятия расчетных методов. Основные сложности проведения исследований расчетными методами и методы их решения.</w:t>
      </w:r>
    </w:p>
    <w:p w14:paraId="06F1CDD2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 xml:space="preserve">Общее описание квантово-химических методов и методов классической механики. Описание системы. Основополагающие силы. Динамические уравнения. </w:t>
      </w:r>
    </w:p>
    <w:p w14:paraId="05719CD4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 xml:space="preserve">Решение динамических уравнений. Алгоритм Верле. </w:t>
      </w:r>
    </w:p>
    <w:p w14:paraId="729A1295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Разделение переменных. Приближение Борна-Оппенгеймера. Приближение Хартри-Фока. Применение приближений на простых системах.</w:t>
      </w:r>
    </w:p>
    <w:p w14:paraId="1BC7C65B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 xml:space="preserve">Метод полей сил в статических расчетах. Выбор частиц, стартовых условий, взаимодействий и динамических уравнений. </w:t>
      </w:r>
    </w:p>
    <w:p w14:paraId="5A115E02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Полная энергия поля сил. Энергия растяжения связей. Разложение в ряд Тейлора. Потенциал Морзе. Различие между равновесной и оптимальной длинной связи. Энергия угловой связи. Разложение в ряд Тейлора.</w:t>
      </w:r>
    </w:p>
    <w:p w14:paraId="67506178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Энергия торсионного кручения. Разложение в ряд Фурье. Связь с энергией ВДВ взаимодействий.</w:t>
      </w:r>
    </w:p>
    <w:p w14:paraId="11B82445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 xml:space="preserve">ВДВ взаимодействия. Дисперсионные силы. Силы отталкивания. Потенциал Ленарда-Джонса, Морзе, Хилла. Водородные связи. Влияние анизотропии. </w:t>
      </w:r>
    </w:p>
    <w:p w14:paraId="60541F37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Использование квантово-химических подходов для описания электронной плотности.</w:t>
      </w:r>
    </w:p>
    <w:p w14:paraId="163E6B02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 xml:space="preserve">Энергия электростатических взаимодействий. Расчет полярных молекул. Расчет зарядов на атомах. </w:t>
      </w:r>
    </w:p>
    <w:p w14:paraId="739BE006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Функция минимизации ошибки. Кросс-термы. Взаимовлияние различных термов.</w:t>
      </w:r>
    </w:p>
    <w:p w14:paraId="3DEE3E24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Сравнение энергий для разных веществ. Параметризация полей сил. Поля сил для разных классов веществ. Различия между полями сил.</w:t>
      </w:r>
    </w:p>
    <w:p w14:paraId="77D2BD92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Методы электронной структуры. Уравнение Шредингера. Уравнение Хартри-Фока. Приближение Борна-Оппенгеймера. Полуэмпирические методы.</w:t>
      </w:r>
    </w:p>
    <w:p w14:paraId="6ABF89B7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Теория функционала плотности. Теория самосогласующегося поля. Механизм оптимизации.</w:t>
      </w:r>
    </w:p>
    <w:p w14:paraId="51131F1A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Основные методы расчета, функционалы и базисные наборы. Особенности выбора уровня теории.</w:t>
      </w:r>
    </w:p>
    <w:p w14:paraId="659CF851" w14:textId="77777777" w:rsidR="0072553C" w:rsidRDefault="0072553C" w:rsidP="0072553C">
      <w:pPr>
        <w:pStyle w:val="ab"/>
        <w:numPr>
          <w:ilvl w:val="0"/>
          <w:numId w:val="10"/>
        </w:numPr>
        <w:ind w:left="567"/>
      </w:pPr>
      <w:r>
        <w:t>Алгоритмы оптимизации. Расчет основных состояний. Влияние стартовых координат на результат оптимизации.</w:t>
      </w:r>
    </w:p>
    <w:p w14:paraId="022CF244" w14:textId="77777777" w:rsidR="00DF15AF" w:rsidRPr="008852FE" w:rsidRDefault="00DF15AF" w:rsidP="0050751B">
      <w:pPr>
        <w:ind w:firstLine="567"/>
        <w:rPr>
          <w:highlight w:val="white"/>
        </w:rPr>
      </w:pPr>
    </w:p>
    <w:p w14:paraId="1156BF6C" w14:textId="77777777" w:rsidR="00131438" w:rsidRPr="008852FE" w:rsidRDefault="00DF15AF" w:rsidP="00BE5917">
      <w:pPr>
        <w:ind w:firstLine="567"/>
        <w:jc w:val="both"/>
      </w:pPr>
      <w:r w:rsidRPr="008852FE">
        <w:t xml:space="preserve">Оценочные материалы по </w:t>
      </w:r>
      <w:r w:rsidR="00131438" w:rsidRPr="008852FE">
        <w:t>промежуточной аттестации</w:t>
      </w:r>
      <w:r w:rsidR="0091623B" w:rsidRPr="008852FE">
        <w:t xml:space="preserve"> (приложение 2)</w:t>
      </w:r>
      <w:r w:rsidRPr="008852FE">
        <w:t xml:space="preserve">, </w:t>
      </w:r>
      <w:r w:rsidR="00131438" w:rsidRPr="008852FE">
        <w:t>предназначенны</w:t>
      </w:r>
      <w:r w:rsidRPr="008852FE">
        <w:t>е</w:t>
      </w:r>
      <w:r w:rsidR="00131438" w:rsidRPr="008852FE">
        <w:t xml:space="preserve"> для проверки соответствия уровня подготовки по дисциплине требованиям ФГОС, хранятся на кафедре-разработчике РПД в печатном </w:t>
      </w:r>
      <w:r w:rsidRPr="008852FE">
        <w:t xml:space="preserve">и электронном </w:t>
      </w:r>
      <w:r w:rsidR="00131438" w:rsidRPr="008852FE">
        <w:t xml:space="preserve">виде. </w:t>
      </w:r>
    </w:p>
    <w:p w14:paraId="1428BCD6" w14:textId="77777777" w:rsidR="0072553C" w:rsidRDefault="0072553C" w:rsidP="0072553C">
      <w:pPr>
        <w:ind w:firstLine="567"/>
        <w:rPr>
          <w:iCs/>
        </w:rPr>
      </w:pPr>
      <w:r>
        <w:rPr>
          <w:iCs/>
        </w:rPr>
        <w:t>Студентам предлагается провести расчеты методами классческой механики для кристалличсеких систем и для отдельной молекулы в газовой фазе с использованием современного ПО; сравнить данные полученные в разных программах и сравнить их.</w:t>
      </w:r>
    </w:p>
    <w:p w14:paraId="4E94019F" w14:textId="77777777" w:rsidR="00BE5917" w:rsidRDefault="00BE5917">
      <w:pPr>
        <w:spacing w:after="160" w:line="259" w:lineRule="auto"/>
      </w:pPr>
    </w:p>
    <w:p w14:paraId="1441739C" w14:textId="07687D1A" w:rsidR="0091623B" w:rsidRPr="008852FE" w:rsidRDefault="0091623B">
      <w:pPr>
        <w:spacing w:after="160" w:line="259" w:lineRule="auto"/>
      </w:pPr>
      <w:r w:rsidRPr="008852FE">
        <w:br w:type="page"/>
      </w:r>
    </w:p>
    <w:p w14:paraId="2DFCD89A" w14:textId="77777777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Лист актуализации рабочей программы дисциплины</w:t>
      </w:r>
    </w:p>
    <w:p w14:paraId="580E56DF" w14:textId="74ABE8AC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«</w:t>
      </w:r>
      <w:r w:rsidR="00CC38DD" w:rsidRPr="00CC38DD">
        <w:rPr>
          <w:rFonts w:ascii="Times New Roman" w:hAnsi="Times New Roman"/>
          <w:b/>
          <w:sz w:val="24"/>
          <w:szCs w:val="24"/>
          <w:lang w:val="ru-RU"/>
        </w:rPr>
        <w:t>Введение в расчетные методы в химии, химической физике и материаловедении</w:t>
      </w:r>
      <w:r w:rsidRPr="008852FE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39279B6E" w14:textId="77777777" w:rsidR="0091623B" w:rsidRPr="008852FE" w:rsidRDefault="0091623B" w:rsidP="0091623B">
      <w:pPr>
        <w:pStyle w:val="a9"/>
        <w:ind w:left="0"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6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4989"/>
        <w:gridCol w:w="2268"/>
        <w:gridCol w:w="2012"/>
      </w:tblGrid>
      <w:tr w:rsidR="0091623B" w:rsidRPr="008852FE" w14:paraId="40D82232" w14:textId="77777777" w:rsidTr="000D2F91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28C73" w14:textId="77777777" w:rsidR="0091623B" w:rsidRPr="008852FE" w:rsidRDefault="0091623B" w:rsidP="000D2F91">
            <w:pPr>
              <w:jc w:val="center"/>
            </w:pPr>
            <w:r w:rsidRPr="008852FE"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2E82E" w14:textId="77777777" w:rsidR="0091623B" w:rsidRPr="008852FE" w:rsidRDefault="0091623B" w:rsidP="000D2F91">
            <w:pPr>
              <w:jc w:val="center"/>
            </w:pPr>
            <w:r w:rsidRPr="008852FE">
              <w:t>Характеристика внесенных</w:t>
            </w:r>
            <w:r w:rsidRPr="008852FE"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1DC5E" w14:textId="4B3BE5C3" w:rsidR="0091623B" w:rsidRPr="008852FE" w:rsidRDefault="0091623B" w:rsidP="0091623B">
            <w:pPr>
              <w:jc w:val="center"/>
            </w:pPr>
            <w:r w:rsidRPr="008852FE">
              <w:t>Дата и №</w:t>
            </w:r>
            <w:r w:rsidRPr="008852FE">
              <w:br/>
              <w:t xml:space="preserve"> протокола Ученого совета </w:t>
            </w:r>
            <w:r w:rsidR="00E85582">
              <w:t>ФЕН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9B4" w14:textId="77777777" w:rsidR="0091623B" w:rsidRPr="008852FE" w:rsidRDefault="0091623B" w:rsidP="000D2F91">
            <w:pPr>
              <w:jc w:val="center"/>
            </w:pPr>
            <w:r w:rsidRPr="008852FE">
              <w:t>Подпись</w:t>
            </w:r>
          </w:p>
          <w:p w14:paraId="5839EA23" w14:textId="77777777" w:rsidR="0091623B" w:rsidRPr="008852FE" w:rsidRDefault="0091623B" w:rsidP="000D2F91">
            <w:pPr>
              <w:jc w:val="center"/>
            </w:pPr>
            <w:r w:rsidRPr="008852FE">
              <w:t>ответственного</w:t>
            </w:r>
          </w:p>
        </w:tc>
      </w:tr>
      <w:tr w:rsidR="0091623B" w:rsidRPr="008852FE" w14:paraId="0C2F7AED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4BE1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C6D37" w14:textId="77777777" w:rsidR="0091623B" w:rsidRPr="008852FE" w:rsidRDefault="0091623B" w:rsidP="000D2F91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6A50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E45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B406FB4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8FDF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B1336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CD71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482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1B7EEBB0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A3A3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8F4BB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150D3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C8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27DD2CFB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47495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97A6D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AA30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D6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44EFE8D9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35D5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1C43A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1C042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7FF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6539BD81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4A1E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2EE7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1ECE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FFB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8D1221F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7D839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F0528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5B284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369" w14:textId="77777777" w:rsidR="0091623B" w:rsidRPr="008852FE" w:rsidRDefault="0091623B" w:rsidP="000D2F91">
            <w:pPr>
              <w:snapToGrid w:val="0"/>
              <w:jc w:val="center"/>
            </w:pPr>
          </w:p>
        </w:tc>
      </w:tr>
    </w:tbl>
    <w:p w14:paraId="43D92926" w14:textId="77777777" w:rsidR="00EA0DA1" w:rsidRPr="008852FE" w:rsidRDefault="00EA0DA1" w:rsidP="00075E10">
      <w:pPr>
        <w:ind w:firstLine="567"/>
      </w:pPr>
    </w:p>
    <w:sectPr w:rsidR="00EA0DA1" w:rsidRPr="008852FE" w:rsidSect="00D4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80AA1" w14:textId="77777777" w:rsidR="007052F5" w:rsidRDefault="007052F5" w:rsidP="00B62267">
      <w:r>
        <w:separator/>
      </w:r>
    </w:p>
  </w:endnote>
  <w:endnote w:type="continuationSeparator" w:id="0">
    <w:p w14:paraId="6506207D" w14:textId="77777777" w:rsidR="007052F5" w:rsidRDefault="007052F5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A26D5" w14:textId="77777777" w:rsidR="007052F5" w:rsidRDefault="007052F5" w:rsidP="00B62267">
      <w:r>
        <w:separator/>
      </w:r>
    </w:p>
  </w:footnote>
  <w:footnote w:type="continuationSeparator" w:id="0">
    <w:p w14:paraId="4004FC50" w14:textId="77777777" w:rsidR="007052F5" w:rsidRDefault="007052F5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93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3E07EF"/>
    <w:multiLevelType w:val="hybridMultilevel"/>
    <w:tmpl w:val="E52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B7D"/>
    <w:multiLevelType w:val="hybridMultilevel"/>
    <w:tmpl w:val="0D024E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D06B1D"/>
    <w:multiLevelType w:val="hybridMultilevel"/>
    <w:tmpl w:val="E52EB8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2A28D2"/>
    <w:multiLevelType w:val="hybridMultilevel"/>
    <w:tmpl w:val="135C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84465"/>
    <w:multiLevelType w:val="hybridMultilevel"/>
    <w:tmpl w:val="21181CA0"/>
    <w:lvl w:ilvl="0" w:tplc="8132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163061"/>
    <w:multiLevelType w:val="hybridMultilevel"/>
    <w:tmpl w:val="97040908"/>
    <w:lvl w:ilvl="0" w:tplc="A1BE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F4597"/>
    <w:multiLevelType w:val="hybridMultilevel"/>
    <w:tmpl w:val="EB82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B1057"/>
    <w:multiLevelType w:val="hybridMultilevel"/>
    <w:tmpl w:val="598EF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07297"/>
    <w:rsid w:val="00033295"/>
    <w:rsid w:val="00036DC5"/>
    <w:rsid w:val="00041290"/>
    <w:rsid w:val="00057F57"/>
    <w:rsid w:val="0006367F"/>
    <w:rsid w:val="00065AC7"/>
    <w:rsid w:val="00075E10"/>
    <w:rsid w:val="000A10A4"/>
    <w:rsid w:val="000B3285"/>
    <w:rsid w:val="000D201A"/>
    <w:rsid w:val="000D2F91"/>
    <w:rsid w:val="000E2707"/>
    <w:rsid w:val="000F0CE8"/>
    <w:rsid w:val="000F2B69"/>
    <w:rsid w:val="00107A5C"/>
    <w:rsid w:val="00110CFA"/>
    <w:rsid w:val="00131438"/>
    <w:rsid w:val="00173656"/>
    <w:rsid w:val="00196728"/>
    <w:rsid w:val="001B7F82"/>
    <w:rsid w:val="001C15E7"/>
    <w:rsid w:val="001E73E5"/>
    <w:rsid w:val="001F113F"/>
    <w:rsid w:val="002056C9"/>
    <w:rsid w:val="00206374"/>
    <w:rsid w:val="00207787"/>
    <w:rsid w:val="00223C20"/>
    <w:rsid w:val="002242BC"/>
    <w:rsid w:val="002309DE"/>
    <w:rsid w:val="00232020"/>
    <w:rsid w:val="00243C0B"/>
    <w:rsid w:val="00293EBA"/>
    <w:rsid w:val="002A3D77"/>
    <w:rsid w:val="002A6BB8"/>
    <w:rsid w:val="002C5D65"/>
    <w:rsid w:val="002C774D"/>
    <w:rsid w:val="002E26DF"/>
    <w:rsid w:val="002F2A82"/>
    <w:rsid w:val="0032256C"/>
    <w:rsid w:val="00343600"/>
    <w:rsid w:val="0035753E"/>
    <w:rsid w:val="003E55AF"/>
    <w:rsid w:val="003E6671"/>
    <w:rsid w:val="003F1016"/>
    <w:rsid w:val="003F1435"/>
    <w:rsid w:val="003F235B"/>
    <w:rsid w:val="00442CA7"/>
    <w:rsid w:val="00474EE4"/>
    <w:rsid w:val="00487C11"/>
    <w:rsid w:val="004B0C09"/>
    <w:rsid w:val="004C621E"/>
    <w:rsid w:val="004D4400"/>
    <w:rsid w:val="005009F2"/>
    <w:rsid w:val="00500F99"/>
    <w:rsid w:val="0050751B"/>
    <w:rsid w:val="00576C15"/>
    <w:rsid w:val="005779BA"/>
    <w:rsid w:val="00586B13"/>
    <w:rsid w:val="00590202"/>
    <w:rsid w:val="005C0263"/>
    <w:rsid w:val="005E6ED9"/>
    <w:rsid w:val="005F41B1"/>
    <w:rsid w:val="005F5681"/>
    <w:rsid w:val="005F7322"/>
    <w:rsid w:val="006001C4"/>
    <w:rsid w:val="00604577"/>
    <w:rsid w:val="006253AA"/>
    <w:rsid w:val="0062634F"/>
    <w:rsid w:val="00627E8B"/>
    <w:rsid w:val="0063740D"/>
    <w:rsid w:val="00672C7B"/>
    <w:rsid w:val="00695417"/>
    <w:rsid w:val="006964D4"/>
    <w:rsid w:val="00697388"/>
    <w:rsid w:val="006A72D4"/>
    <w:rsid w:val="006E16F5"/>
    <w:rsid w:val="006E25FD"/>
    <w:rsid w:val="006F08C9"/>
    <w:rsid w:val="007052F5"/>
    <w:rsid w:val="0070546D"/>
    <w:rsid w:val="0072553C"/>
    <w:rsid w:val="00743B3F"/>
    <w:rsid w:val="00781FBC"/>
    <w:rsid w:val="007A0B04"/>
    <w:rsid w:val="007A19E0"/>
    <w:rsid w:val="007D29D3"/>
    <w:rsid w:val="007D378B"/>
    <w:rsid w:val="007D37BF"/>
    <w:rsid w:val="007D38A3"/>
    <w:rsid w:val="007E737E"/>
    <w:rsid w:val="007F06EF"/>
    <w:rsid w:val="00801AC5"/>
    <w:rsid w:val="008245F3"/>
    <w:rsid w:val="0083167C"/>
    <w:rsid w:val="008411E9"/>
    <w:rsid w:val="008607C2"/>
    <w:rsid w:val="00861A08"/>
    <w:rsid w:val="00861BDC"/>
    <w:rsid w:val="00881185"/>
    <w:rsid w:val="008852FE"/>
    <w:rsid w:val="0088571C"/>
    <w:rsid w:val="00895F91"/>
    <w:rsid w:val="008A7E33"/>
    <w:rsid w:val="008B00E9"/>
    <w:rsid w:val="008B1CD9"/>
    <w:rsid w:val="008B2F44"/>
    <w:rsid w:val="008D3F62"/>
    <w:rsid w:val="008F573B"/>
    <w:rsid w:val="00900BE8"/>
    <w:rsid w:val="00903F3B"/>
    <w:rsid w:val="0091308A"/>
    <w:rsid w:val="0091623B"/>
    <w:rsid w:val="0093162F"/>
    <w:rsid w:val="00934779"/>
    <w:rsid w:val="00953815"/>
    <w:rsid w:val="00960FE0"/>
    <w:rsid w:val="00983221"/>
    <w:rsid w:val="009A3FDC"/>
    <w:rsid w:val="009A57B6"/>
    <w:rsid w:val="009A6907"/>
    <w:rsid w:val="009B6360"/>
    <w:rsid w:val="009E6D77"/>
    <w:rsid w:val="009F0F8E"/>
    <w:rsid w:val="009F459F"/>
    <w:rsid w:val="009F4A6F"/>
    <w:rsid w:val="00A04529"/>
    <w:rsid w:val="00A04F79"/>
    <w:rsid w:val="00A12CEF"/>
    <w:rsid w:val="00A2160B"/>
    <w:rsid w:val="00A249CC"/>
    <w:rsid w:val="00A76718"/>
    <w:rsid w:val="00A76806"/>
    <w:rsid w:val="00A76D99"/>
    <w:rsid w:val="00A773D1"/>
    <w:rsid w:val="00A828A5"/>
    <w:rsid w:val="00A8770F"/>
    <w:rsid w:val="00AA42FE"/>
    <w:rsid w:val="00AB11E7"/>
    <w:rsid w:val="00AB3AE8"/>
    <w:rsid w:val="00AB57D1"/>
    <w:rsid w:val="00AB642A"/>
    <w:rsid w:val="00AC3938"/>
    <w:rsid w:val="00AE3C44"/>
    <w:rsid w:val="00AE58D3"/>
    <w:rsid w:val="00AE7F30"/>
    <w:rsid w:val="00AF7AA0"/>
    <w:rsid w:val="00B157A5"/>
    <w:rsid w:val="00B2364A"/>
    <w:rsid w:val="00B350D1"/>
    <w:rsid w:val="00B54279"/>
    <w:rsid w:val="00B62267"/>
    <w:rsid w:val="00B8035C"/>
    <w:rsid w:val="00BA0680"/>
    <w:rsid w:val="00BD4BB1"/>
    <w:rsid w:val="00BE5917"/>
    <w:rsid w:val="00C11CD1"/>
    <w:rsid w:val="00C13F61"/>
    <w:rsid w:val="00C15035"/>
    <w:rsid w:val="00C17DE7"/>
    <w:rsid w:val="00C35171"/>
    <w:rsid w:val="00C41AEC"/>
    <w:rsid w:val="00C506CD"/>
    <w:rsid w:val="00C6357E"/>
    <w:rsid w:val="00C71FEA"/>
    <w:rsid w:val="00C8623F"/>
    <w:rsid w:val="00CA55CE"/>
    <w:rsid w:val="00CB0D16"/>
    <w:rsid w:val="00CB3E5B"/>
    <w:rsid w:val="00CC38DD"/>
    <w:rsid w:val="00CE46F6"/>
    <w:rsid w:val="00CF1EE0"/>
    <w:rsid w:val="00CF63C9"/>
    <w:rsid w:val="00CF65B4"/>
    <w:rsid w:val="00D01042"/>
    <w:rsid w:val="00D33B17"/>
    <w:rsid w:val="00D4031A"/>
    <w:rsid w:val="00D6547D"/>
    <w:rsid w:val="00D765FA"/>
    <w:rsid w:val="00D81DFB"/>
    <w:rsid w:val="00DD4848"/>
    <w:rsid w:val="00DF15AF"/>
    <w:rsid w:val="00E17B9E"/>
    <w:rsid w:val="00E20D59"/>
    <w:rsid w:val="00E31CFC"/>
    <w:rsid w:val="00E4328A"/>
    <w:rsid w:val="00E81981"/>
    <w:rsid w:val="00E85582"/>
    <w:rsid w:val="00E877BF"/>
    <w:rsid w:val="00E9495D"/>
    <w:rsid w:val="00EA0DA1"/>
    <w:rsid w:val="00EA28FA"/>
    <w:rsid w:val="00EB186D"/>
    <w:rsid w:val="00EB1D7D"/>
    <w:rsid w:val="00EB2222"/>
    <w:rsid w:val="00EB7880"/>
    <w:rsid w:val="00F16095"/>
    <w:rsid w:val="00F44E3A"/>
    <w:rsid w:val="00F459A2"/>
    <w:rsid w:val="00F62244"/>
    <w:rsid w:val="00F647BB"/>
    <w:rsid w:val="00F7680A"/>
    <w:rsid w:val="00F830A2"/>
    <w:rsid w:val="00F92AAA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0E76"/>
  <w15:docId w15:val="{C3BDF9A9-4156-4DE0-A520-82C060F4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BB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2F2A82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82"/>
    <w:rPr>
      <w:rFonts w:ascii="a_AvanteNrBook" w:eastAsia="Times New Roman" w:hAnsi="a_AvanteNrBook" w:cs="Times New Roman"/>
      <w:b/>
      <w:bCs/>
      <w:smallCaps/>
      <w:spacing w:val="20"/>
      <w:szCs w:val="24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4BB1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BD4BB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BD4BB1"/>
    <w:pPr>
      <w:spacing w:after="100"/>
    </w:pPr>
  </w:style>
  <w:style w:type="character" w:styleId="a8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9">
    <w:name w:val="Body Text"/>
    <w:basedOn w:val="a"/>
    <w:link w:val="aa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B642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00B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604577"/>
    <w:pPr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character" w:styleId="af">
    <w:name w:val="Strong"/>
    <w:basedOn w:val="a0"/>
    <w:uiPriority w:val="22"/>
    <w:qFormat/>
    <w:rsid w:val="002C5D65"/>
    <w:rPr>
      <w:b/>
      <w:bCs/>
    </w:rPr>
  </w:style>
  <w:style w:type="character" w:customStyle="1" w:styleId="extended-textshort">
    <w:name w:val="extended-text__short"/>
    <w:basedOn w:val="a0"/>
    <w:rsid w:val="002C5D65"/>
  </w:style>
  <w:style w:type="paragraph" w:styleId="3">
    <w:name w:val="Body Text 3"/>
    <w:basedOn w:val="a"/>
    <w:link w:val="30"/>
    <w:uiPriority w:val="99"/>
    <w:semiHidden/>
    <w:unhideWhenUsed/>
    <w:rsid w:val="009832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32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7B63-65F6-4331-A491-C5E20C1E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Матвиенко</cp:lastModifiedBy>
  <cp:revision>2</cp:revision>
  <dcterms:created xsi:type="dcterms:W3CDTF">2020-12-22T15:32:00Z</dcterms:created>
  <dcterms:modified xsi:type="dcterms:W3CDTF">2020-12-22T15:32:00Z</dcterms:modified>
</cp:coreProperties>
</file>